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r>
        <w:rPr>
          <w:rFonts w:hint="eastAsia"/>
          <w:b/>
          <w:sz w:val="44"/>
          <w:szCs w:val="44"/>
        </w:rPr>
        <w:t>接口</w:t>
      </w:r>
      <w:r>
        <w:rPr>
          <w:b/>
          <w:sz w:val="44"/>
          <w:szCs w:val="44"/>
        </w:rPr>
        <w:t>实验</w:t>
      </w:r>
      <w:r>
        <w:rPr>
          <w:rFonts w:hint="eastAsia"/>
          <w:b/>
          <w:sz w:val="44"/>
          <w:szCs w:val="44"/>
        </w:rPr>
        <w:t>研究性实验指导书</w:t>
      </w:r>
    </w:p>
    <w:p>
      <w:pPr>
        <w:ind w:firstLine="420"/>
        <w:rPr>
          <w:rFonts w:ascii="宋体" w:hAnsi="宋体"/>
          <w:color w:val="000000"/>
          <w:szCs w:val="21"/>
        </w:rPr>
      </w:pPr>
    </w:p>
    <w:p>
      <w:pPr>
        <w:rPr>
          <w:rFonts w:ascii="宋体" w:hAnsi="宋体"/>
          <w:b/>
          <w:color w:val="000000"/>
          <w:szCs w:val="21"/>
        </w:rPr>
      </w:pPr>
      <w:r>
        <w:rPr>
          <w:rFonts w:hint="eastAsia" w:ascii="宋体" w:hAnsi="宋体"/>
          <w:b/>
          <w:color w:val="000000"/>
          <w:szCs w:val="21"/>
        </w:rPr>
        <w:t>一、研究型实验的组织方法和实施过程</w:t>
      </w:r>
    </w:p>
    <w:p>
      <w:pPr>
        <w:ind w:firstLine="425"/>
        <w:rPr>
          <w:rFonts w:ascii="宋体" w:hAnsi="宋体"/>
          <w:color w:val="000000"/>
          <w:szCs w:val="21"/>
          <w:highlight w:val="yellow"/>
        </w:rPr>
      </w:pPr>
      <w:r>
        <w:rPr>
          <w:rFonts w:hint="eastAsia" w:ascii="宋体" w:hAnsi="宋体"/>
          <w:color w:val="000000"/>
          <w:szCs w:val="21"/>
        </w:rPr>
        <w:t>对学生进行分组，每组2-3人</w:t>
      </w:r>
      <w:r>
        <w:rPr>
          <w:rFonts w:hint="eastAsia" w:ascii="宋体" w:hAnsi="宋体"/>
          <w:color w:val="000000"/>
          <w:szCs w:val="21"/>
          <w:lang w:eastAsia="zh-CN"/>
        </w:rPr>
        <w:t>（</w:t>
      </w:r>
      <w:r>
        <w:rPr>
          <w:rFonts w:hint="eastAsia" w:ascii="宋体" w:hAnsi="宋体"/>
          <w:color w:val="000000"/>
          <w:szCs w:val="21"/>
          <w:lang w:val="en-US" w:eastAsia="zh-CN"/>
        </w:rPr>
        <w:t>建议3人）</w:t>
      </w:r>
      <w:r>
        <w:rPr>
          <w:rFonts w:hint="eastAsia" w:ascii="宋体" w:hAnsi="宋体"/>
          <w:color w:val="000000"/>
          <w:szCs w:val="21"/>
        </w:rPr>
        <w:t>，确定小组长；研究小组在第1</w:t>
      </w:r>
      <w:r>
        <w:rPr>
          <w:rFonts w:hint="eastAsia" w:ascii="宋体" w:hAnsi="宋体"/>
          <w:color w:val="000000"/>
          <w:szCs w:val="21"/>
          <w:lang w:val="en-US" w:eastAsia="zh-CN"/>
        </w:rPr>
        <w:t>3</w:t>
      </w:r>
      <w:r>
        <w:rPr>
          <w:rFonts w:hint="eastAsia" w:ascii="宋体" w:hAnsi="宋体"/>
          <w:color w:val="000000"/>
          <w:szCs w:val="21"/>
        </w:rPr>
        <w:t>周</w:t>
      </w:r>
      <w:r>
        <w:rPr>
          <w:rFonts w:hint="eastAsia" w:ascii="宋体" w:hAnsi="宋体"/>
          <w:color w:val="000000"/>
          <w:szCs w:val="21"/>
          <w:lang w:val="en-US" w:eastAsia="zh-CN"/>
        </w:rPr>
        <w:t>周二</w:t>
      </w:r>
      <w:r>
        <w:rPr>
          <w:rFonts w:hint="eastAsia" w:ascii="宋体" w:hAnsi="宋体"/>
          <w:color w:val="000000"/>
          <w:szCs w:val="21"/>
        </w:rPr>
        <w:t>前选择研究型题目；</w:t>
      </w:r>
      <w:r>
        <w:rPr>
          <w:rFonts w:hint="eastAsia" w:ascii="宋体" w:hAnsi="宋体"/>
          <w:color w:val="000000"/>
          <w:szCs w:val="21"/>
          <w:highlight w:val="yellow"/>
        </w:rPr>
        <w:t>在1</w:t>
      </w:r>
      <w:r>
        <w:rPr>
          <w:rFonts w:hint="eastAsia" w:ascii="宋体" w:hAnsi="宋体"/>
          <w:color w:val="000000"/>
          <w:szCs w:val="21"/>
          <w:highlight w:val="yellow"/>
          <w:lang w:val="en-US" w:eastAsia="zh-CN"/>
        </w:rPr>
        <w:t>3</w:t>
      </w:r>
      <w:bookmarkStart w:id="0" w:name="_GoBack"/>
      <w:bookmarkEnd w:id="0"/>
      <w:r>
        <w:rPr>
          <w:rFonts w:hint="eastAsia" w:ascii="宋体" w:hAnsi="宋体"/>
          <w:color w:val="000000"/>
          <w:szCs w:val="21"/>
          <w:highlight w:val="yellow"/>
        </w:rPr>
        <w:t>-16周内进行查阅资料、分组讨论、规划设计方案，在第16周的实验课上能够演示实验结果，必须在第16周周</w:t>
      </w:r>
      <w:r>
        <w:rPr>
          <w:rFonts w:hint="eastAsia" w:ascii="宋体" w:hAnsi="宋体"/>
          <w:color w:val="000000"/>
          <w:szCs w:val="21"/>
          <w:highlight w:val="yellow"/>
          <w:lang w:val="en-US" w:eastAsia="zh-CN"/>
        </w:rPr>
        <w:t>日晚上23：59</w:t>
      </w:r>
      <w:r>
        <w:rPr>
          <w:rFonts w:hint="eastAsia" w:ascii="宋体" w:hAnsi="宋体"/>
          <w:color w:val="000000"/>
          <w:szCs w:val="21"/>
          <w:highlight w:val="yellow"/>
        </w:rPr>
        <w:t>之前提交实验报告。</w:t>
      </w:r>
    </w:p>
    <w:p>
      <w:pPr>
        <w:pStyle w:val="15"/>
        <w:ind w:firstLine="500" w:firstLineChars="250"/>
        <w:rPr>
          <w:rFonts w:asciiTheme="minorEastAsia" w:hAnsiTheme="minorEastAsia"/>
          <w:b/>
          <w:highlight w:val="yellow"/>
        </w:rPr>
      </w:pPr>
      <w:r>
        <w:rPr>
          <w:rFonts w:ascii="Verdana" w:hAnsi="Verdana" w:cs="宋体"/>
          <w:kern w:val="0"/>
          <w:sz w:val="20"/>
          <w:highlight w:val="yellow"/>
        </w:rPr>
        <w:t>每组人员名单以及组长、组员的分工。不同的责任分工及其对应的工作量大小，得到的成绩是不同的；</w:t>
      </w:r>
      <w:r>
        <w:rPr>
          <w:rFonts w:hint="eastAsia" w:ascii="Verdana" w:hAnsi="Verdana" w:cs="宋体"/>
          <w:kern w:val="0"/>
          <w:sz w:val="20"/>
          <w:highlight w:val="yellow"/>
        </w:rPr>
        <w:t>要求每个人都列出自己的贡献，以及心得体会。</w:t>
      </w:r>
    </w:p>
    <w:p>
      <w:pPr>
        <w:rPr>
          <w:rFonts w:asciiTheme="minorEastAsia" w:hAnsiTheme="minorEastAsia"/>
          <w:b/>
        </w:rPr>
      </w:pPr>
    </w:p>
    <w:p>
      <w:pPr>
        <w:rPr>
          <w:rFonts w:ascii="宋体" w:hAnsi="宋体"/>
          <w:b/>
          <w:color w:val="000000"/>
          <w:szCs w:val="21"/>
        </w:rPr>
      </w:pPr>
      <w:r>
        <w:rPr>
          <w:rFonts w:hint="eastAsia" w:ascii="宋体" w:hAnsi="宋体"/>
          <w:b/>
          <w:color w:val="000000"/>
          <w:szCs w:val="21"/>
        </w:rPr>
        <w:t>二、接口技术部分研究型实验的内容</w:t>
      </w:r>
    </w:p>
    <w:p>
      <w:pPr>
        <w:ind w:firstLine="420"/>
        <w:rPr>
          <w:rFonts w:ascii="宋体" w:hAnsi="宋体"/>
          <w:color w:val="000000"/>
          <w:szCs w:val="21"/>
        </w:rPr>
      </w:pPr>
      <w:r>
        <w:rPr>
          <w:rFonts w:hint="eastAsia" w:ascii="宋体" w:hAnsi="宋体"/>
          <w:color w:val="000000"/>
          <w:szCs w:val="21"/>
        </w:rPr>
        <w:t>以已有的TPC-386EX实验箱为平台，将课堂上未讲到的接口电路和已经讲过的电路进行自由组合。研究型实验的内容大致有三类。一是设计难度较大的综合性实验；二是在已经学过的接口芯片的基础上，探讨更深入的应用；三是根据已掌握的接口芯片的知识，研究和实现较新的总线或接口技术中的若干问题。</w:t>
      </w:r>
    </w:p>
    <w:p>
      <w:pPr>
        <w:ind w:firstLine="420" w:firstLineChars="200"/>
        <w:rPr>
          <w:rFonts w:ascii="宋体" w:hAnsi="宋体"/>
          <w:color w:val="000000"/>
          <w:szCs w:val="21"/>
        </w:rPr>
      </w:pPr>
      <w:r>
        <w:rPr>
          <w:rFonts w:hint="eastAsia" w:ascii="宋体" w:hAnsi="宋体"/>
          <w:color w:val="000000"/>
          <w:szCs w:val="21"/>
        </w:rPr>
        <w:t>此部分的研究型</w:t>
      </w:r>
      <w:r>
        <w:rPr>
          <w:rFonts w:ascii="宋体" w:hAnsi="宋体"/>
          <w:color w:val="000000"/>
          <w:szCs w:val="21"/>
        </w:rPr>
        <w:t>实验</w:t>
      </w:r>
      <w:r>
        <w:rPr>
          <w:rFonts w:hint="eastAsia" w:ascii="宋体" w:hAnsi="宋体"/>
          <w:color w:val="000000"/>
          <w:szCs w:val="21"/>
        </w:rPr>
        <w:t>报告应</w:t>
      </w:r>
      <w:r>
        <w:rPr>
          <w:rFonts w:ascii="宋体" w:hAnsi="宋体"/>
          <w:color w:val="000000"/>
          <w:szCs w:val="21"/>
        </w:rPr>
        <w:t>包括：</w:t>
      </w:r>
    </w:p>
    <w:p>
      <w:pPr>
        <w:pStyle w:val="15"/>
        <w:widowControl/>
        <w:numPr>
          <w:ilvl w:val="0"/>
          <w:numId w:val="1"/>
        </w:numPr>
        <w:ind w:firstLineChars="0"/>
        <w:jc w:val="left"/>
        <w:rPr>
          <w:rFonts w:ascii="Verdana" w:hAnsi="Verdana" w:cs="宋体"/>
          <w:kern w:val="0"/>
          <w:sz w:val="20"/>
        </w:rPr>
      </w:pPr>
      <w:r>
        <w:rPr>
          <w:rFonts w:ascii="Verdana" w:hAnsi="Verdana" w:cs="宋体"/>
          <w:kern w:val="0"/>
          <w:sz w:val="20"/>
        </w:rPr>
        <w:t>实验需求的详细描述。例如，设计一个音乐播放器，输入是什么、输出是什么、怎么去控制？</w:t>
      </w:r>
    </w:p>
    <w:p>
      <w:pPr>
        <w:pStyle w:val="15"/>
        <w:widowControl/>
        <w:numPr>
          <w:ilvl w:val="0"/>
          <w:numId w:val="1"/>
        </w:numPr>
        <w:ind w:firstLineChars="0"/>
        <w:jc w:val="left"/>
        <w:rPr>
          <w:rFonts w:ascii="Verdana" w:hAnsi="Verdana" w:cs="宋体"/>
          <w:kern w:val="0"/>
          <w:sz w:val="20"/>
        </w:rPr>
      </w:pPr>
      <w:r>
        <w:rPr>
          <w:rFonts w:ascii="Verdana" w:hAnsi="Verdana" w:cs="宋体"/>
          <w:kern w:val="0"/>
          <w:sz w:val="20"/>
        </w:rPr>
        <w:t>实验设计：大概需要用到哪些接口电路；</w:t>
      </w:r>
    </w:p>
    <w:p>
      <w:pPr>
        <w:pStyle w:val="15"/>
        <w:numPr>
          <w:ilvl w:val="0"/>
          <w:numId w:val="1"/>
        </w:numPr>
        <w:ind w:firstLineChars="0"/>
        <w:rPr>
          <w:rFonts w:asciiTheme="minorEastAsia" w:hAnsiTheme="minorEastAsia"/>
          <w:b/>
        </w:rPr>
      </w:pPr>
      <w:r>
        <w:rPr>
          <w:rFonts w:ascii="Verdana" w:hAnsi="Verdana" w:cs="宋体"/>
          <w:kern w:val="0"/>
          <w:sz w:val="20"/>
        </w:rPr>
        <w:t>每组人员名单以及组长、组员的分工。不同的责任分工及其对应的工作量大小，得到的成绩是不同的；</w:t>
      </w:r>
      <w:r>
        <w:rPr>
          <w:rFonts w:hint="eastAsia" w:ascii="Verdana" w:hAnsi="Verdana" w:cs="宋体"/>
          <w:kern w:val="0"/>
          <w:sz w:val="20"/>
        </w:rPr>
        <w:t>要求每个人都列出自己的贡献，以及心得体会。</w:t>
      </w:r>
    </w:p>
    <w:p>
      <w:pPr>
        <w:rPr>
          <w:rFonts w:asciiTheme="minorEastAsia" w:hAnsiTheme="minorEastAsia"/>
          <w:b/>
        </w:rPr>
      </w:pPr>
    </w:p>
    <w:p>
      <w:pPr>
        <w:ind w:left="720"/>
        <w:rPr>
          <w:rFonts w:asciiTheme="minorEastAsia" w:hAnsiTheme="minorEastAsia"/>
          <w:b/>
        </w:rPr>
      </w:pPr>
      <w:r>
        <w:rPr>
          <w:rFonts w:hint="eastAsia" w:ascii="宋体" w:hAnsi="宋体"/>
          <w:color w:val="000000"/>
          <w:szCs w:val="21"/>
        </w:rPr>
        <w:t>实验题目包括但不限于下述内容。学生也可以自行构思新的实验。</w:t>
      </w:r>
    </w:p>
    <w:p>
      <w:pPr>
        <w:jc w:val="center"/>
        <w:rPr>
          <w:b/>
          <w:sz w:val="30"/>
          <w:szCs w:val="30"/>
        </w:rPr>
      </w:pPr>
      <w:r>
        <w:rPr>
          <w:rFonts w:hint="eastAsia"/>
          <w:b/>
          <w:sz w:val="30"/>
          <w:szCs w:val="30"/>
        </w:rPr>
        <w:t>实验1 竞赛抢答器设计</w:t>
      </w:r>
    </w:p>
    <w:p>
      <w:pPr>
        <w:rPr>
          <w:rFonts w:asciiTheme="minorEastAsia" w:hAnsiTheme="minorEastAsia"/>
          <w:b/>
        </w:rPr>
      </w:pPr>
      <w:r>
        <w:rPr>
          <w:rFonts w:hint="eastAsia" w:asciiTheme="minorEastAsia" w:hAnsiTheme="minorEastAsia"/>
          <w:b/>
        </w:rPr>
        <w:t>实验内容</w:t>
      </w:r>
    </w:p>
    <w:p>
      <w:pPr>
        <w:ind w:firstLine="420"/>
        <w:rPr>
          <w:rFonts w:ascii="宋体" w:hAnsi="宋体"/>
        </w:rPr>
      </w:pPr>
      <w:r>
        <w:rPr>
          <w:rFonts w:hint="eastAsia" w:ascii="宋体" w:hAnsi="宋体"/>
        </w:rPr>
        <w:t>设计一个七路抢答器，以模拟竞赛中的抢答器功能。当主持人按开始键后，选手才可抢</w:t>
      </w:r>
    </w:p>
    <w:p>
      <w:pPr>
        <w:rPr>
          <w:rFonts w:ascii="宋体" w:hAnsi="宋体"/>
        </w:rPr>
      </w:pPr>
      <w:r>
        <w:rPr>
          <w:rFonts w:hint="eastAsia" w:ascii="宋体" w:hAnsi="宋体"/>
        </w:rPr>
        <w:t>答，否则违规。该抢答器具有如下功能：</w:t>
      </w:r>
    </w:p>
    <w:p>
      <w:pPr>
        <w:rPr>
          <w:rFonts w:ascii="宋体" w:hAnsi="宋体"/>
        </w:rPr>
      </w:pPr>
      <w:r>
        <w:rPr>
          <w:rFonts w:hint="eastAsia" w:ascii="宋体" w:hAnsi="宋体"/>
        </w:rPr>
        <w:t>1、 该抢答器有一个开始键，由拨动开关控制，由主持人使用；</w:t>
      </w:r>
    </w:p>
    <w:p>
      <w:pPr>
        <w:rPr>
          <w:rFonts w:ascii="宋体" w:hAnsi="宋体"/>
        </w:rPr>
      </w:pPr>
      <w:r>
        <w:rPr>
          <w:rFonts w:hint="eastAsia" w:ascii="宋体" w:hAnsi="宋体"/>
        </w:rPr>
        <w:t>2、 该抢答器可供7人同时抢答，由拨动开关控制，选手使用；</w:t>
      </w:r>
    </w:p>
    <w:p>
      <w:pPr>
        <w:rPr>
          <w:rFonts w:ascii="宋体" w:hAnsi="宋体"/>
        </w:rPr>
      </w:pPr>
      <w:r>
        <w:rPr>
          <w:rFonts w:hint="eastAsia" w:ascii="宋体" w:hAnsi="宋体"/>
        </w:rPr>
        <w:t>3、 当选手违规时，违规选手的灯亮和扬声器报警，数码管显示最先违规的选手号码；</w:t>
      </w:r>
    </w:p>
    <w:p>
      <w:pPr>
        <w:rPr>
          <w:rFonts w:ascii="宋体" w:hAnsi="宋体"/>
        </w:rPr>
      </w:pPr>
      <w:r>
        <w:rPr>
          <w:rFonts w:hint="eastAsia" w:ascii="宋体" w:hAnsi="宋体"/>
        </w:rPr>
        <w:t>4、 当选手抢答成功，成功抢答选手的灯亮和扬声器鸣叫，数码管显示最先抢答到的选手号码；</w:t>
      </w:r>
    </w:p>
    <w:p>
      <w:pPr>
        <w:rPr>
          <w:rFonts w:ascii="宋体" w:hAnsi="宋体"/>
        </w:rPr>
      </w:pPr>
      <w:r>
        <w:rPr>
          <w:rFonts w:hint="eastAsia" w:ascii="宋体" w:hAnsi="宋体"/>
        </w:rPr>
        <w:t>5、 抢答前，所有的波动开关必须拨到下方，新一轮的抢答才可以开始。</w:t>
      </w:r>
    </w:p>
    <w:p>
      <w:pPr>
        <w:rPr>
          <w:rFonts w:asciiTheme="minorEastAsia" w:hAnsiTheme="minorEastAsia"/>
          <w:b/>
        </w:rPr>
      </w:pPr>
      <w:r>
        <w:rPr>
          <w:rFonts w:hint="eastAsia" w:asciiTheme="minorEastAsia" w:hAnsiTheme="minorEastAsia"/>
          <w:b/>
        </w:rPr>
        <w:t>所需器件</w:t>
      </w:r>
    </w:p>
    <w:p>
      <w:pPr>
        <w:ind w:firstLine="420"/>
        <w:rPr>
          <w:rFonts w:ascii="宋体" w:hAnsi="宋体"/>
        </w:rPr>
      </w:pPr>
      <w:r>
        <w:rPr>
          <w:rFonts w:hint="eastAsia" w:ascii="宋体" w:hAnsi="宋体"/>
        </w:rPr>
        <w:t>可编程并行接口接口芯片8255、可编程定时器／计数器8254，八个发光二极管，扬声器，LED八段数码管，8个拨动开关。</w:t>
      </w:r>
    </w:p>
    <w:p>
      <w:pPr>
        <w:rPr>
          <w:rFonts w:ascii="宋体" w:hAnsi="宋体"/>
        </w:rPr>
      </w:pPr>
      <w:r>
        <w:rPr>
          <w:rFonts w:hint="eastAsia" w:ascii="宋体" w:hAnsi="宋体"/>
        </w:rPr>
        <w:t>3、 拨动开关、扬声器及显示功能的定义</w:t>
      </w:r>
    </w:p>
    <w:p>
      <w:pPr>
        <w:ind w:firstLine="420"/>
        <w:rPr>
          <w:rFonts w:ascii="宋体" w:hAnsi="宋体"/>
        </w:rPr>
      </w:pPr>
      <w:r>
        <w:rPr>
          <w:rFonts w:hint="eastAsia" w:ascii="宋体" w:hAnsi="宋体"/>
        </w:rPr>
        <w:t>拨动开关：8个拨动开关中，K7作为开始键，另外K0~K6七个拨动开关用做7位选手的抢答按键。</w:t>
      </w:r>
    </w:p>
    <w:p>
      <w:pPr>
        <w:ind w:firstLine="420"/>
        <w:rPr>
          <w:rFonts w:ascii="宋体" w:hAnsi="宋体"/>
        </w:rPr>
      </w:pPr>
      <w:r>
        <w:rPr>
          <w:rFonts w:hint="eastAsia" w:ascii="宋体" w:hAnsi="宋体"/>
        </w:rPr>
        <w:t>扬声器：抢答成功时扬声器鸣叫，抢答违规时扬声报警。</w:t>
      </w:r>
    </w:p>
    <w:p>
      <w:pPr>
        <w:ind w:firstLine="420"/>
        <w:rPr>
          <w:rFonts w:ascii="宋体" w:hAnsi="宋体"/>
        </w:rPr>
      </w:pPr>
      <w:r>
        <w:rPr>
          <w:rFonts w:hint="eastAsia" w:ascii="宋体" w:hAnsi="宋体"/>
        </w:rPr>
        <w:t>LED数码管：显示的内容与选手号对应，抢答成功或违规都要显示。</w:t>
      </w:r>
    </w:p>
    <w:p>
      <w:pPr>
        <w:rPr>
          <w:rFonts w:ascii="宋体" w:hAnsi="宋体"/>
        </w:rPr>
      </w:pPr>
      <w:r>
        <w:rPr>
          <w:rFonts w:hint="eastAsia" w:ascii="宋体" w:hAnsi="宋体"/>
        </w:rPr>
        <w:t>二极管：第1到第7个二极管对应相应的选手，当有选手抢答成功或违规时，对应的二极管发光；第8个二极管显示抢答是否开始。</w:t>
      </w:r>
    </w:p>
    <w:p>
      <w:pPr>
        <w:rPr>
          <w:rFonts w:ascii="宋体" w:hAnsi="宋体"/>
        </w:rPr>
      </w:pPr>
    </w:p>
    <w:p>
      <w:pPr>
        <w:jc w:val="center"/>
        <w:rPr>
          <w:b/>
          <w:sz w:val="30"/>
          <w:szCs w:val="30"/>
        </w:rPr>
      </w:pPr>
      <w:r>
        <w:rPr>
          <w:rFonts w:hint="eastAsia"/>
          <w:b/>
          <w:sz w:val="30"/>
          <w:szCs w:val="30"/>
        </w:rPr>
        <w:t>实验2 小键盘实现电子琴串行通信实验</w:t>
      </w:r>
    </w:p>
    <w:p>
      <w:pPr>
        <w:rPr>
          <w:rFonts w:asciiTheme="minorEastAsia" w:hAnsiTheme="minorEastAsia"/>
          <w:b/>
        </w:rPr>
      </w:pPr>
      <w:r>
        <w:rPr>
          <w:rFonts w:hint="eastAsia" w:asciiTheme="minorEastAsia" w:hAnsiTheme="minorEastAsia"/>
          <w:b/>
        </w:rPr>
        <w:t>实验内容</w:t>
      </w:r>
    </w:p>
    <w:p>
      <w:pPr>
        <w:ind w:left="420" w:firstLine="420"/>
        <w:rPr>
          <w:sz w:val="24"/>
          <w:szCs w:val="24"/>
        </w:rPr>
      </w:pPr>
      <w:r>
        <w:rPr>
          <w:rFonts w:hint="eastAsia"/>
          <w:sz w:val="24"/>
          <w:szCs w:val="24"/>
        </w:rPr>
        <w:t>利用两个实验箱进行串行通信，其中一个实验箱A利用小键盘按键0、1、2、3、4、5、6通过串口线给另一个实验箱B发送信号，使得实验箱B接收到相应的信号后发出对应do、re、mi、fa、so、la、si、do(高音)的音符。实验箱A按键的同时，在其数码管上会相应的显示数字0、1、2、3、4、5、6。</w:t>
      </w:r>
    </w:p>
    <w:p>
      <w:pPr>
        <w:rPr>
          <w:rFonts w:asciiTheme="minorEastAsia" w:hAnsiTheme="minorEastAsia"/>
          <w:b/>
        </w:rPr>
      </w:pPr>
      <w:r>
        <w:rPr>
          <w:rFonts w:hint="eastAsia" w:asciiTheme="minorEastAsia" w:hAnsiTheme="minorEastAsia"/>
          <w:b/>
        </w:rPr>
        <w:t>所需器件</w:t>
      </w:r>
    </w:p>
    <w:p>
      <w:pPr>
        <w:ind w:left="420" w:firstLine="420"/>
        <w:rPr>
          <w:sz w:val="24"/>
          <w:szCs w:val="24"/>
        </w:rPr>
      </w:pPr>
      <w:r>
        <w:rPr>
          <w:rFonts w:hint="eastAsia"/>
          <w:sz w:val="24"/>
          <w:szCs w:val="24"/>
        </w:rPr>
        <w:t>1、8254可编程定时/计数器（在本次实验中用于实验箱B扬声器发声）</w:t>
      </w:r>
    </w:p>
    <w:p>
      <w:pPr>
        <w:ind w:left="420" w:firstLine="420"/>
        <w:rPr>
          <w:sz w:val="24"/>
          <w:szCs w:val="24"/>
        </w:rPr>
      </w:pPr>
      <w:r>
        <w:rPr>
          <w:rFonts w:hint="eastAsia"/>
          <w:sz w:val="24"/>
          <w:szCs w:val="24"/>
        </w:rPr>
        <w:t>2、8255并行接口芯片（控制本次实验中扬声器的启动/关闭信号GATE；与小键盘连接）</w:t>
      </w:r>
    </w:p>
    <w:p>
      <w:pPr>
        <w:ind w:left="420" w:firstLine="420"/>
        <w:rPr>
          <w:sz w:val="24"/>
          <w:szCs w:val="24"/>
        </w:rPr>
      </w:pPr>
      <w:r>
        <w:rPr>
          <w:rFonts w:hint="eastAsia"/>
          <w:sz w:val="24"/>
          <w:szCs w:val="24"/>
        </w:rPr>
        <w:t>3、16550串行通信接口（本实验中用来连接两台实验箱，从而实现通信）</w:t>
      </w:r>
    </w:p>
    <w:p>
      <w:pPr>
        <w:rPr>
          <w:rFonts w:asciiTheme="minorEastAsia" w:hAnsiTheme="minorEastAsia"/>
          <w:b/>
        </w:rPr>
      </w:pPr>
      <w:r>
        <w:rPr>
          <w:rFonts w:hint="eastAsia" w:asciiTheme="minorEastAsia" w:hAnsiTheme="minorEastAsia"/>
          <w:b/>
        </w:rPr>
        <w:t>电子琴音阶频率设计</w:t>
      </w:r>
    </w:p>
    <w:p>
      <w:pPr>
        <w:rPr>
          <w:sz w:val="24"/>
          <w:szCs w:val="24"/>
        </w:rPr>
      </w:pPr>
      <w:r>
        <w:rPr>
          <w:rFonts w:hint="eastAsia"/>
          <w:sz w:val="24"/>
          <w:szCs w:val="24"/>
        </w:rPr>
        <w:t>每个音阶都有其固定的频率，音阶的频率值如下：</w:t>
      </w:r>
    </w:p>
    <w:p>
      <w:pPr>
        <w:autoSpaceDE w:val="0"/>
        <w:autoSpaceDN w:val="0"/>
        <w:adjustRightInd w:val="0"/>
        <w:rPr>
          <w:rFonts w:ascii="宋体" w:cs="宋体"/>
          <w:kern w:val="0"/>
          <w:sz w:val="24"/>
          <w:szCs w:val="24"/>
          <w:lang w:val="zh-CN"/>
        </w:rPr>
      </w:pPr>
      <w:r>
        <w:rPr>
          <w:rFonts w:hint="eastAsia" w:ascii="宋体" w:cs="宋体"/>
          <w:kern w:val="0"/>
          <w:sz w:val="24"/>
          <w:szCs w:val="24"/>
          <w:lang w:val="zh-CN"/>
        </w:rPr>
        <w:t>音 阶</w:t>
      </w:r>
      <w:r>
        <w:rPr>
          <w:rFonts w:hint="eastAsia" w:ascii="宋体" w:cs="宋体"/>
          <w:kern w:val="0"/>
          <w:sz w:val="24"/>
          <w:szCs w:val="24"/>
          <w:lang w:val="zh-CN"/>
        </w:rPr>
        <w:tab/>
      </w:r>
      <w:r>
        <w:rPr>
          <w:rFonts w:hint="eastAsia" w:ascii="宋体" w:cs="宋体"/>
          <w:kern w:val="0"/>
          <w:sz w:val="24"/>
          <w:szCs w:val="24"/>
          <w:lang w:val="zh-CN"/>
        </w:rPr>
        <w:tab/>
      </w:r>
      <w:r>
        <w:rPr>
          <w:rFonts w:hint="eastAsia" w:ascii="宋体" w:cs="宋体"/>
          <w:kern w:val="0"/>
          <w:sz w:val="24"/>
          <w:szCs w:val="24"/>
          <w:lang w:val="zh-CN"/>
        </w:rPr>
        <w:t xml:space="preserve">      1    2</w:t>
      </w:r>
      <w:r>
        <w:rPr>
          <w:rFonts w:hint="eastAsia" w:ascii="宋体" w:cs="宋体"/>
          <w:kern w:val="0"/>
          <w:sz w:val="24"/>
          <w:szCs w:val="24"/>
          <w:lang w:val="zh-CN"/>
        </w:rPr>
        <w:tab/>
      </w:r>
      <w:r>
        <w:rPr>
          <w:rFonts w:hint="eastAsia" w:ascii="宋体" w:cs="宋体"/>
          <w:kern w:val="0"/>
          <w:sz w:val="24"/>
          <w:szCs w:val="24"/>
          <w:lang w:val="zh-CN"/>
        </w:rPr>
        <w:t>3</w:t>
      </w:r>
      <w:r>
        <w:rPr>
          <w:rFonts w:hint="eastAsia" w:ascii="宋体" w:cs="宋体"/>
          <w:kern w:val="0"/>
          <w:sz w:val="24"/>
          <w:szCs w:val="24"/>
          <w:lang w:val="zh-CN"/>
        </w:rPr>
        <w:tab/>
      </w:r>
      <w:r>
        <w:rPr>
          <w:rFonts w:hint="eastAsia" w:ascii="宋体" w:cs="宋体"/>
          <w:kern w:val="0"/>
          <w:sz w:val="24"/>
          <w:szCs w:val="24"/>
          <w:lang w:val="zh-CN"/>
        </w:rPr>
        <w:t>4</w:t>
      </w:r>
      <w:r>
        <w:rPr>
          <w:rFonts w:hint="eastAsia" w:ascii="宋体" w:cs="宋体"/>
          <w:kern w:val="0"/>
          <w:sz w:val="24"/>
          <w:szCs w:val="24"/>
          <w:lang w:val="zh-CN"/>
        </w:rPr>
        <w:tab/>
      </w:r>
      <w:r>
        <w:rPr>
          <w:rFonts w:hint="eastAsia" w:ascii="宋体" w:cs="宋体"/>
          <w:kern w:val="0"/>
          <w:sz w:val="24"/>
          <w:szCs w:val="24"/>
          <w:lang w:val="zh-CN"/>
        </w:rPr>
        <w:t>5</w:t>
      </w:r>
      <w:r>
        <w:rPr>
          <w:rFonts w:hint="eastAsia" w:ascii="宋体" w:cs="宋体"/>
          <w:kern w:val="0"/>
          <w:sz w:val="24"/>
          <w:szCs w:val="24"/>
          <w:lang w:val="zh-CN"/>
        </w:rPr>
        <w:tab/>
      </w:r>
      <w:r>
        <w:rPr>
          <w:rFonts w:hint="eastAsia" w:ascii="宋体" w:cs="宋体"/>
          <w:kern w:val="0"/>
          <w:sz w:val="24"/>
          <w:szCs w:val="24"/>
          <w:lang w:val="zh-CN"/>
        </w:rPr>
        <w:t>6</w:t>
      </w:r>
      <w:r>
        <w:rPr>
          <w:rFonts w:hint="eastAsia" w:ascii="宋体" w:cs="宋体"/>
          <w:kern w:val="0"/>
          <w:sz w:val="24"/>
          <w:szCs w:val="24"/>
          <w:lang w:val="zh-CN"/>
        </w:rPr>
        <w:tab/>
      </w:r>
      <w:r>
        <w:rPr>
          <w:rFonts w:hint="eastAsia" w:ascii="宋体" w:cs="宋体"/>
          <w:kern w:val="0"/>
          <w:sz w:val="24"/>
          <w:szCs w:val="24"/>
          <w:lang w:val="zh-CN"/>
        </w:rPr>
        <w:t>7</w:t>
      </w:r>
      <w:r>
        <w:rPr>
          <w:rFonts w:hint="eastAsia" w:ascii="宋体" w:cs="宋体"/>
          <w:kern w:val="0"/>
          <w:sz w:val="24"/>
          <w:szCs w:val="24"/>
          <w:lang w:val="zh-CN"/>
        </w:rPr>
        <w:tab/>
      </w:r>
      <w:r>
        <w:rPr>
          <w:rFonts w:hint="eastAsia" w:ascii="宋体" w:cs="宋体"/>
          <w:kern w:val="0"/>
          <w:sz w:val="24"/>
          <w:szCs w:val="24"/>
          <w:lang w:val="zh-CN"/>
        </w:rPr>
        <w:t>1*</w:t>
      </w:r>
    </w:p>
    <w:p>
      <w:pPr>
        <w:autoSpaceDE w:val="0"/>
        <w:autoSpaceDN w:val="0"/>
        <w:adjustRightInd w:val="0"/>
        <w:rPr>
          <w:rFonts w:ascii="宋体" w:cs="宋体"/>
          <w:kern w:val="0"/>
          <w:sz w:val="24"/>
          <w:szCs w:val="24"/>
          <w:lang w:val="zh-CN"/>
        </w:rPr>
      </w:pPr>
      <w:r>
        <w:rPr>
          <w:rFonts w:hint="eastAsia" w:ascii="宋体" w:cs="宋体"/>
          <w:kern w:val="0"/>
          <w:sz w:val="24"/>
          <w:szCs w:val="24"/>
          <w:lang w:val="zh-CN"/>
        </w:rPr>
        <w:t>高频率(单位:Hz)</w:t>
      </w:r>
      <w:r>
        <w:rPr>
          <w:rFonts w:hint="eastAsia" w:ascii="宋体" w:cs="宋体"/>
          <w:kern w:val="0"/>
          <w:sz w:val="24"/>
          <w:szCs w:val="24"/>
          <w:lang w:val="zh-CN"/>
        </w:rPr>
        <w:tab/>
      </w:r>
      <w:r>
        <w:rPr>
          <w:rFonts w:hint="eastAsia" w:ascii="宋体" w:cs="宋体"/>
          <w:kern w:val="0"/>
          <w:sz w:val="24"/>
          <w:szCs w:val="24"/>
          <w:lang w:val="zh-CN"/>
        </w:rPr>
        <w:t>524</w:t>
      </w:r>
      <w:r>
        <w:rPr>
          <w:rFonts w:hint="eastAsia" w:ascii="宋体" w:cs="宋体"/>
          <w:kern w:val="0"/>
          <w:sz w:val="24"/>
          <w:szCs w:val="24"/>
          <w:lang w:val="zh-CN"/>
        </w:rPr>
        <w:tab/>
      </w:r>
      <w:r>
        <w:rPr>
          <w:rFonts w:hint="eastAsia" w:ascii="宋体" w:cs="宋体"/>
          <w:kern w:val="0"/>
          <w:sz w:val="24"/>
          <w:szCs w:val="24"/>
          <w:lang w:val="zh-CN"/>
        </w:rPr>
        <w:t>588</w:t>
      </w:r>
      <w:r>
        <w:rPr>
          <w:rFonts w:hint="eastAsia" w:ascii="宋体" w:cs="宋体"/>
          <w:kern w:val="0"/>
          <w:sz w:val="24"/>
          <w:szCs w:val="24"/>
          <w:lang w:val="zh-CN"/>
        </w:rPr>
        <w:tab/>
      </w:r>
      <w:r>
        <w:rPr>
          <w:rFonts w:hint="eastAsia" w:ascii="宋体" w:cs="宋体"/>
          <w:kern w:val="0"/>
          <w:sz w:val="24"/>
          <w:szCs w:val="24"/>
          <w:lang w:val="zh-CN"/>
        </w:rPr>
        <w:t>660</w:t>
      </w:r>
      <w:r>
        <w:rPr>
          <w:rFonts w:hint="eastAsia" w:ascii="宋体" w:cs="宋体"/>
          <w:kern w:val="0"/>
          <w:sz w:val="24"/>
          <w:szCs w:val="24"/>
          <w:lang w:val="zh-CN"/>
        </w:rPr>
        <w:tab/>
      </w:r>
      <w:r>
        <w:rPr>
          <w:rFonts w:hint="eastAsia" w:ascii="宋体" w:cs="宋体"/>
          <w:kern w:val="0"/>
          <w:sz w:val="24"/>
          <w:szCs w:val="24"/>
          <w:lang w:val="zh-CN"/>
        </w:rPr>
        <w:t>698</w:t>
      </w:r>
      <w:r>
        <w:rPr>
          <w:rFonts w:hint="eastAsia" w:ascii="宋体" w:cs="宋体"/>
          <w:kern w:val="0"/>
          <w:sz w:val="24"/>
          <w:szCs w:val="24"/>
          <w:lang w:val="zh-CN"/>
        </w:rPr>
        <w:tab/>
      </w:r>
      <w:r>
        <w:rPr>
          <w:rFonts w:hint="eastAsia" w:ascii="宋体" w:cs="宋体"/>
          <w:kern w:val="0"/>
          <w:sz w:val="24"/>
          <w:szCs w:val="24"/>
          <w:lang w:val="zh-CN"/>
        </w:rPr>
        <w:t>784</w:t>
      </w:r>
      <w:r>
        <w:rPr>
          <w:rFonts w:hint="eastAsia" w:ascii="宋体" w:cs="宋体"/>
          <w:kern w:val="0"/>
          <w:sz w:val="24"/>
          <w:szCs w:val="24"/>
          <w:lang w:val="zh-CN"/>
        </w:rPr>
        <w:tab/>
      </w:r>
      <w:r>
        <w:rPr>
          <w:rFonts w:hint="eastAsia" w:ascii="宋体" w:cs="宋体"/>
          <w:kern w:val="0"/>
          <w:sz w:val="24"/>
          <w:szCs w:val="24"/>
          <w:lang w:val="zh-CN"/>
        </w:rPr>
        <w:t>880</w:t>
      </w:r>
      <w:r>
        <w:rPr>
          <w:rFonts w:hint="eastAsia" w:ascii="宋体" w:cs="宋体"/>
          <w:kern w:val="0"/>
          <w:sz w:val="24"/>
          <w:szCs w:val="24"/>
          <w:lang w:val="zh-CN"/>
        </w:rPr>
        <w:tab/>
      </w:r>
      <w:r>
        <w:rPr>
          <w:rFonts w:hint="eastAsia" w:ascii="宋体" w:cs="宋体"/>
          <w:kern w:val="0"/>
          <w:sz w:val="24"/>
          <w:szCs w:val="24"/>
          <w:lang w:val="zh-CN"/>
        </w:rPr>
        <w:t>988</w:t>
      </w:r>
      <w:r>
        <w:rPr>
          <w:rFonts w:hint="eastAsia" w:ascii="宋体" w:cs="宋体"/>
          <w:kern w:val="0"/>
          <w:sz w:val="24"/>
          <w:szCs w:val="24"/>
          <w:lang w:val="zh-CN"/>
        </w:rPr>
        <w:tab/>
      </w:r>
      <w:r>
        <w:rPr>
          <w:rFonts w:hint="eastAsia" w:ascii="宋体" w:cs="宋体"/>
          <w:kern w:val="0"/>
          <w:sz w:val="24"/>
          <w:szCs w:val="24"/>
          <w:lang w:val="zh-CN"/>
        </w:rPr>
        <w:t>1048</w:t>
      </w:r>
    </w:p>
    <w:p>
      <w:pPr>
        <w:autoSpaceDE w:val="0"/>
        <w:autoSpaceDN w:val="0"/>
        <w:adjustRightInd w:val="0"/>
        <w:rPr>
          <w:rFonts w:ascii="宋体" w:cs="宋体"/>
          <w:kern w:val="0"/>
          <w:sz w:val="24"/>
          <w:szCs w:val="24"/>
          <w:lang w:val="zh-CN"/>
        </w:rPr>
      </w:pPr>
      <w:r>
        <w:rPr>
          <w:rFonts w:hint="eastAsia" w:ascii="宋体" w:cs="宋体"/>
          <w:kern w:val="0"/>
          <w:sz w:val="24"/>
          <w:szCs w:val="24"/>
          <w:lang w:val="zh-CN"/>
        </w:rPr>
        <w:t>低频率(单位:Hz)</w:t>
      </w:r>
      <w:r>
        <w:rPr>
          <w:rFonts w:hint="eastAsia" w:ascii="宋体" w:cs="宋体"/>
          <w:kern w:val="0"/>
          <w:sz w:val="24"/>
          <w:szCs w:val="24"/>
          <w:lang w:val="zh-CN"/>
        </w:rPr>
        <w:tab/>
      </w:r>
      <w:r>
        <w:rPr>
          <w:rFonts w:hint="eastAsia" w:ascii="宋体" w:cs="宋体"/>
          <w:kern w:val="0"/>
          <w:sz w:val="24"/>
          <w:szCs w:val="24"/>
          <w:lang w:val="zh-CN"/>
        </w:rPr>
        <w:t>262</w:t>
      </w:r>
      <w:r>
        <w:rPr>
          <w:rFonts w:hint="eastAsia" w:ascii="宋体" w:cs="宋体"/>
          <w:kern w:val="0"/>
          <w:sz w:val="24"/>
          <w:szCs w:val="24"/>
          <w:lang w:val="zh-CN"/>
        </w:rPr>
        <w:tab/>
      </w:r>
      <w:r>
        <w:rPr>
          <w:rFonts w:hint="eastAsia" w:ascii="宋体" w:cs="宋体"/>
          <w:kern w:val="0"/>
          <w:sz w:val="24"/>
          <w:szCs w:val="24"/>
          <w:lang w:val="zh-CN"/>
        </w:rPr>
        <w:t>294</w:t>
      </w:r>
      <w:r>
        <w:rPr>
          <w:rFonts w:hint="eastAsia" w:ascii="宋体" w:cs="宋体"/>
          <w:kern w:val="0"/>
          <w:sz w:val="24"/>
          <w:szCs w:val="24"/>
          <w:lang w:val="zh-CN"/>
        </w:rPr>
        <w:tab/>
      </w:r>
      <w:r>
        <w:rPr>
          <w:rFonts w:hint="eastAsia" w:ascii="宋体" w:cs="宋体"/>
          <w:kern w:val="0"/>
          <w:sz w:val="24"/>
          <w:szCs w:val="24"/>
          <w:lang w:val="zh-CN"/>
        </w:rPr>
        <w:t>330</w:t>
      </w:r>
      <w:r>
        <w:rPr>
          <w:rFonts w:hint="eastAsia" w:ascii="宋体" w:cs="宋体"/>
          <w:kern w:val="0"/>
          <w:sz w:val="24"/>
          <w:szCs w:val="24"/>
          <w:lang w:val="zh-CN"/>
        </w:rPr>
        <w:tab/>
      </w:r>
      <w:r>
        <w:rPr>
          <w:rFonts w:hint="eastAsia" w:ascii="宋体" w:cs="宋体"/>
          <w:kern w:val="0"/>
          <w:sz w:val="24"/>
          <w:szCs w:val="24"/>
          <w:lang w:val="zh-CN"/>
        </w:rPr>
        <w:t>347</w:t>
      </w:r>
      <w:r>
        <w:rPr>
          <w:rFonts w:hint="eastAsia" w:ascii="宋体" w:cs="宋体"/>
          <w:kern w:val="0"/>
          <w:sz w:val="24"/>
          <w:szCs w:val="24"/>
          <w:lang w:val="zh-CN"/>
        </w:rPr>
        <w:tab/>
      </w:r>
      <w:r>
        <w:rPr>
          <w:rFonts w:hint="eastAsia" w:ascii="宋体" w:cs="宋体"/>
          <w:kern w:val="0"/>
          <w:sz w:val="24"/>
          <w:szCs w:val="24"/>
          <w:lang w:val="zh-CN"/>
        </w:rPr>
        <w:t>392</w:t>
      </w:r>
      <w:r>
        <w:rPr>
          <w:rFonts w:hint="eastAsia" w:ascii="宋体" w:cs="宋体"/>
          <w:kern w:val="0"/>
          <w:sz w:val="24"/>
          <w:szCs w:val="24"/>
          <w:lang w:val="zh-CN"/>
        </w:rPr>
        <w:tab/>
      </w:r>
      <w:r>
        <w:rPr>
          <w:rFonts w:hint="eastAsia" w:ascii="宋体" w:cs="宋体"/>
          <w:kern w:val="0"/>
          <w:sz w:val="24"/>
          <w:szCs w:val="24"/>
          <w:lang w:val="zh-CN"/>
        </w:rPr>
        <w:t>440</w:t>
      </w:r>
      <w:r>
        <w:rPr>
          <w:rFonts w:hint="eastAsia" w:ascii="宋体" w:cs="宋体"/>
          <w:kern w:val="0"/>
          <w:sz w:val="24"/>
          <w:szCs w:val="24"/>
          <w:lang w:val="zh-CN"/>
        </w:rPr>
        <w:tab/>
      </w:r>
      <w:r>
        <w:rPr>
          <w:rFonts w:hint="eastAsia" w:ascii="宋体" w:cs="宋体"/>
          <w:kern w:val="0"/>
          <w:sz w:val="24"/>
          <w:szCs w:val="24"/>
          <w:lang w:val="zh-CN"/>
        </w:rPr>
        <w:t>494</w:t>
      </w:r>
      <w:r>
        <w:rPr>
          <w:rFonts w:hint="eastAsia" w:ascii="宋体" w:cs="宋体"/>
          <w:kern w:val="0"/>
          <w:sz w:val="24"/>
          <w:szCs w:val="24"/>
          <w:lang w:val="zh-CN"/>
        </w:rPr>
        <w:tab/>
      </w:r>
      <w:r>
        <w:rPr>
          <w:rFonts w:hint="eastAsia" w:ascii="宋体" w:cs="宋体"/>
          <w:kern w:val="0"/>
          <w:sz w:val="24"/>
          <w:szCs w:val="24"/>
          <w:lang w:val="zh-CN"/>
        </w:rPr>
        <w:t>524</w:t>
      </w:r>
    </w:p>
    <w:p>
      <w:pPr>
        <w:jc w:val="center"/>
        <w:rPr>
          <w:rFonts w:ascii="宋体" w:hAnsi="宋体"/>
        </w:rPr>
      </w:pPr>
    </w:p>
    <w:p>
      <w:pPr>
        <w:jc w:val="center"/>
        <w:rPr>
          <w:b/>
          <w:sz w:val="30"/>
          <w:szCs w:val="30"/>
        </w:rPr>
      </w:pPr>
      <w:r>
        <w:rPr>
          <w:rFonts w:hint="eastAsia"/>
          <w:b/>
          <w:sz w:val="30"/>
          <w:szCs w:val="30"/>
        </w:rPr>
        <w:t>实验3 定时猜数实验</w:t>
      </w:r>
    </w:p>
    <w:p>
      <w:pPr>
        <w:rPr>
          <w:rFonts w:asciiTheme="minorEastAsia" w:hAnsiTheme="minorEastAsia"/>
          <w:b/>
        </w:rPr>
      </w:pPr>
      <w:r>
        <w:rPr>
          <w:rFonts w:hint="eastAsia" w:asciiTheme="minorEastAsia" w:hAnsiTheme="minorEastAsia"/>
          <w:b/>
        </w:rPr>
        <w:t>实验内容：</w:t>
      </w:r>
    </w:p>
    <w:p>
      <w:pPr>
        <w:spacing w:line="360" w:lineRule="auto"/>
        <w:ind w:firstLine="437"/>
        <w:rPr>
          <w:rFonts w:asciiTheme="minorEastAsia" w:hAnsiTheme="minorEastAsia"/>
        </w:rPr>
      </w:pPr>
      <w:r>
        <w:rPr>
          <w:rFonts w:hint="eastAsia" w:asciiTheme="minorEastAsia" w:hAnsiTheme="minorEastAsia"/>
        </w:rPr>
        <w:t>利用TPC-386EX 实验平台完成猜数游戏实验。裁判员先在小键盘的0-F 之间选中一个数，每一次游戏选手有三次机会，当选手选出一个数后，程序会在点阵显示屏上显示提示语言，如：该数与裁判员选定的数相比是“大”、“小”还是“√”。在游戏过程中还需要采用定时计算器进行计时，以确定选手猜准数据的时间，用数码管显示秒数。若时间超过16秒，则游戏结束，数码管显示“F”。若三次未猜对，数码管显示当前秒数。</w:t>
      </w:r>
    </w:p>
    <w:p>
      <w:pPr>
        <w:spacing w:line="360" w:lineRule="auto"/>
        <w:ind w:firstLine="437"/>
        <w:rPr>
          <w:rFonts w:asciiTheme="minorEastAsia" w:hAnsiTheme="minorEastAsia"/>
          <w:b/>
        </w:rPr>
      </w:pPr>
    </w:p>
    <w:p>
      <w:pPr>
        <w:rPr>
          <w:rFonts w:asciiTheme="minorEastAsia" w:hAnsiTheme="minorEastAsia"/>
          <w:b/>
        </w:rPr>
      </w:pPr>
      <w:r>
        <w:rPr>
          <w:rFonts w:hint="eastAsia" w:asciiTheme="minorEastAsia" w:hAnsiTheme="minorEastAsia"/>
          <w:b/>
        </w:rPr>
        <w:t>所需器件</w:t>
      </w:r>
    </w:p>
    <w:p>
      <w:pPr>
        <w:spacing w:line="360" w:lineRule="auto"/>
        <w:rPr>
          <w:rFonts w:asciiTheme="minorEastAsia" w:hAnsiTheme="minorEastAsia"/>
        </w:rPr>
      </w:pPr>
      <w:r>
        <w:rPr>
          <w:rFonts w:hint="eastAsia" w:asciiTheme="minorEastAsia" w:hAnsiTheme="minorEastAsia"/>
        </w:rPr>
        <w:t xml:space="preserve">    1、使用小键盘作为外设，实现选数功能。利用8255 的A、B 口对键盘进行扫描扑捉按键的位置。</w:t>
      </w:r>
    </w:p>
    <w:p>
      <w:pPr>
        <w:spacing w:line="360" w:lineRule="auto"/>
        <w:rPr>
          <w:rFonts w:asciiTheme="minorEastAsia" w:hAnsiTheme="minorEastAsia"/>
        </w:rPr>
      </w:pPr>
      <w:r>
        <w:rPr>
          <w:rFonts w:hint="eastAsia" w:asciiTheme="minorEastAsia" w:hAnsiTheme="minorEastAsia"/>
        </w:rPr>
        <w:t xml:space="preserve">    2、使用8253 定时器与8259 中断结合进行计时，并在中断服务程序里对时间进行更新，已达到计时的目的。</w:t>
      </w:r>
    </w:p>
    <w:p>
      <w:pPr>
        <w:spacing w:line="360" w:lineRule="auto"/>
        <w:ind w:firstLine="435"/>
        <w:rPr>
          <w:rFonts w:asciiTheme="minorEastAsia" w:hAnsiTheme="minorEastAsia"/>
        </w:rPr>
      </w:pPr>
      <w:r>
        <w:rPr>
          <w:rFonts w:hint="eastAsia" w:asciiTheme="minorEastAsia" w:hAnsiTheme="minorEastAsia"/>
        </w:rPr>
        <w:t>3、在8x8点阵上显示选手输入的数与裁判输入数的大小关系。</w:t>
      </w:r>
    </w:p>
    <w:p>
      <w:pPr>
        <w:jc w:val="center"/>
        <w:rPr>
          <w:rFonts w:ascii="宋体" w:hAnsi="宋体"/>
        </w:rPr>
      </w:pPr>
    </w:p>
    <w:p>
      <w:pPr>
        <w:jc w:val="center"/>
        <w:rPr>
          <w:rFonts w:ascii="宋体" w:hAnsi="宋体" w:cs="宋体"/>
          <w:szCs w:val="24"/>
        </w:rPr>
      </w:pPr>
      <w:r>
        <w:rPr>
          <w:rFonts w:hint="eastAsia"/>
          <w:b/>
          <w:sz w:val="30"/>
          <w:szCs w:val="30"/>
        </w:rPr>
        <w:t>实验4  LED-LCD双显示秒表</w:t>
      </w:r>
    </w:p>
    <w:p>
      <w:pPr>
        <w:spacing w:line="360" w:lineRule="auto"/>
        <w:rPr>
          <w:rFonts w:asciiTheme="minorEastAsia" w:hAnsiTheme="minorEastAsia"/>
          <w:b/>
        </w:rPr>
      </w:pPr>
      <w:r>
        <w:rPr>
          <w:rFonts w:hint="eastAsia" w:asciiTheme="minorEastAsia" w:hAnsiTheme="minorEastAsia"/>
          <w:b/>
        </w:rPr>
        <w:t>实验内容</w:t>
      </w:r>
    </w:p>
    <w:p>
      <w:pPr>
        <w:spacing w:line="360" w:lineRule="auto"/>
        <w:ind w:right="-340" w:rightChars="-162" w:firstLine="420"/>
        <w:jc w:val="left"/>
        <w:rPr>
          <w:rFonts w:ascii="宋体" w:hAnsi="宋体" w:cs="宋体"/>
          <w:sz w:val="24"/>
          <w:szCs w:val="24"/>
        </w:rPr>
      </w:pPr>
      <w:r>
        <w:rPr>
          <w:rFonts w:hint="eastAsia" w:ascii="宋体" w:hAnsi="宋体" w:cs="宋体"/>
          <w:sz w:val="24"/>
          <w:szCs w:val="24"/>
        </w:rPr>
        <w:t>秒表的功能主要由计时和显示组成。计时需要用到8254产生一定周期的脉冲，通过检测这个脉冲的个数达到计时的目的，同时通过进位的算法换算出显示的格式。秒表的暂停状态即忽略此时来的脉冲，不进行计数。整体框架搭建好之后，将计时的数据输出到负责显示的接口部分即可。</w:t>
      </w:r>
    </w:p>
    <w:p>
      <w:pPr>
        <w:rPr>
          <w:rFonts w:asciiTheme="minorEastAsia" w:hAnsiTheme="minorEastAsia"/>
          <w:b/>
        </w:rPr>
      </w:pPr>
    </w:p>
    <w:p>
      <w:pPr>
        <w:rPr>
          <w:rFonts w:asciiTheme="minorEastAsia" w:hAnsiTheme="minorEastAsia"/>
          <w:b/>
        </w:rPr>
      </w:pPr>
      <w:r>
        <w:rPr>
          <w:rFonts w:hint="eastAsia" w:asciiTheme="minorEastAsia" w:hAnsiTheme="minorEastAsia"/>
          <w:b/>
        </w:rPr>
        <w:t>所需器件</w:t>
      </w:r>
    </w:p>
    <w:p>
      <w:pPr>
        <w:spacing w:line="360" w:lineRule="auto"/>
        <w:ind w:right="-340" w:rightChars="-162" w:firstLine="420"/>
        <w:jc w:val="left"/>
        <w:rPr>
          <w:rFonts w:ascii="宋体" w:hAnsi="宋体" w:cs="宋体"/>
          <w:sz w:val="24"/>
          <w:szCs w:val="24"/>
        </w:rPr>
      </w:pPr>
      <w:r>
        <w:rPr>
          <w:rFonts w:hint="eastAsia" w:ascii="宋体" w:hAnsi="宋体" w:cs="宋体"/>
          <w:sz w:val="24"/>
          <w:szCs w:val="24"/>
        </w:rPr>
        <w:t>8254定时/计数器，8255并行接口芯片，8259中断控制器，LED显示屏，LCD显示屏。</w:t>
      </w:r>
    </w:p>
    <w:p>
      <w:pPr>
        <w:spacing w:line="360" w:lineRule="auto"/>
        <w:ind w:right="-340" w:rightChars="-162" w:firstLine="420"/>
        <w:jc w:val="left"/>
        <w:rPr>
          <w:rFonts w:ascii="宋体" w:hAnsi="宋体" w:cs="宋体"/>
          <w:sz w:val="24"/>
          <w:szCs w:val="24"/>
        </w:rPr>
      </w:pPr>
    </w:p>
    <w:p>
      <w:pPr>
        <w:jc w:val="center"/>
        <w:rPr>
          <w:b/>
          <w:sz w:val="30"/>
          <w:szCs w:val="30"/>
        </w:rPr>
      </w:pPr>
      <w:r>
        <w:rPr>
          <w:rFonts w:hint="eastAsia"/>
          <w:b/>
          <w:sz w:val="30"/>
          <w:szCs w:val="30"/>
        </w:rPr>
        <w:t>实验5 基于</w:t>
      </w:r>
      <w:r>
        <w:rPr>
          <w:b/>
          <w:sz w:val="30"/>
          <w:szCs w:val="30"/>
        </w:rPr>
        <w:t>A/D</w:t>
      </w:r>
      <w:r>
        <w:rPr>
          <w:rFonts w:hint="eastAsia"/>
          <w:b/>
          <w:sz w:val="30"/>
          <w:szCs w:val="30"/>
        </w:rPr>
        <w:t>采集的交互式报警系统</w:t>
      </w:r>
    </w:p>
    <w:p>
      <w:pPr>
        <w:spacing w:line="360" w:lineRule="auto"/>
        <w:rPr>
          <w:rFonts w:asciiTheme="minorEastAsia" w:hAnsiTheme="minorEastAsia"/>
          <w:b/>
        </w:rPr>
      </w:pPr>
      <w:r>
        <w:rPr>
          <w:rFonts w:asciiTheme="minorEastAsia" w:hAnsiTheme="minorEastAsia"/>
          <w:b/>
        </w:rPr>
        <w:t xml:space="preserve">实验内容 </w:t>
      </w:r>
    </w:p>
    <w:p>
      <w:pPr>
        <w:spacing w:line="360" w:lineRule="auto"/>
        <w:ind w:right="-340" w:rightChars="-162" w:firstLine="420"/>
        <w:jc w:val="left"/>
        <w:rPr>
          <w:rFonts w:ascii="宋体" w:hAnsi="宋体" w:cs="宋体"/>
          <w:sz w:val="24"/>
          <w:szCs w:val="24"/>
        </w:rPr>
      </w:pPr>
      <w:r>
        <w:rPr>
          <w:rFonts w:hint="eastAsia" w:ascii="宋体" w:hAnsi="宋体" w:cs="宋体"/>
          <w:sz w:val="24"/>
          <w:szCs w:val="24"/>
        </w:rPr>
        <w:t>当继电器电压值小于</w:t>
      </w:r>
      <w:r>
        <w:rPr>
          <w:rFonts w:ascii="宋体" w:hAnsi="宋体" w:cs="宋体"/>
          <w:sz w:val="24"/>
          <w:szCs w:val="24"/>
        </w:rPr>
        <w:t>2.5V</w:t>
      </w:r>
      <w:r>
        <w:rPr>
          <w:rFonts w:hint="eastAsia" w:ascii="宋体" w:hAnsi="宋体" w:cs="宋体"/>
          <w:sz w:val="24"/>
          <w:szCs w:val="24"/>
        </w:rPr>
        <w:t>时，代表着错误的状态，此时应该发出报警信号，为了能够有效对外界进行提醒，此时</w:t>
      </w:r>
      <w:r>
        <w:rPr>
          <w:rFonts w:ascii="宋体" w:hAnsi="宋体" w:cs="宋体"/>
          <w:sz w:val="24"/>
          <w:szCs w:val="24"/>
        </w:rPr>
        <w:t>8X8</w:t>
      </w:r>
      <w:r>
        <w:rPr>
          <w:rFonts w:hint="eastAsia" w:ascii="宋体" w:hAnsi="宋体" w:cs="宋体"/>
          <w:sz w:val="24"/>
          <w:szCs w:val="24"/>
        </w:rPr>
        <w:t>点阵显示一个</w:t>
      </w:r>
      <w:r>
        <w:rPr>
          <w:rFonts w:ascii="宋体" w:hAnsi="宋体" w:cs="宋体"/>
          <w:sz w:val="24"/>
          <w:szCs w:val="24"/>
        </w:rPr>
        <w:t>“</w:t>
      </w:r>
      <w:r>
        <w:rPr>
          <w:rFonts w:hint="eastAsia" w:ascii="宋体" w:hAnsi="宋体" w:cs="宋体"/>
          <w:sz w:val="24"/>
          <w:szCs w:val="24"/>
        </w:rPr>
        <w:t>囧</w:t>
      </w:r>
      <w:r>
        <w:rPr>
          <w:rFonts w:ascii="宋体" w:hAnsi="宋体" w:cs="宋体"/>
          <w:sz w:val="24"/>
          <w:szCs w:val="24"/>
        </w:rPr>
        <w:t>”</w:t>
      </w:r>
      <w:r>
        <w:rPr>
          <w:rFonts w:hint="eastAsia" w:ascii="宋体" w:hAnsi="宋体" w:cs="宋体"/>
          <w:sz w:val="24"/>
          <w:szCs w:val="24"/>
        </w:rPr>
        <w:t>脸形状，扬声器发出报警信号。当电压大于</w:t>
      </w:r>
      <w:r>
        <w:rPr>
          <w:rFonts w:ascii="宋体" w:hAnsi="宋体" w:cs="宋体"/>
          <w:sz w:val="24"/>
          <w:szCs w:val="24"/>
        </w:rPr>
        <w:t>2.5V</w:t>
      </w:r>
      <w:r>
        <w:rPr>
          <w:rFonts w:hint="eastAsia" w:ascii="宋体" w:hAnsi="宋体" w:cs="宋体"/>
          <w:sz w:val="24"/>
          <w:szCs w:val="24"/>
        </w:rPr>
        <w:t>时，代表着正确的状态，此时不用发出报警信号，</w:t>
      </w:r>
      <w:r>
        <w:rPr>
          <w:rFonts w:ascii="宋体" w:hAnsi="宋体" w:cs="宋体"/>
          <w:sz w:val="24"/>
          <w:szCs w:val="24"/>
        </w:rPr>
        <w:t>8X8</w:t>
      </w:r>
      <w:r>
        <w:rPr>
          <w:rFonts w:hint="eastAsia" w:ascii="宋体" w:hAnsi="宋体" w:cs="宋体"/>
          <w:sz w:val="24"/>
          <w:szCs w:val="24"/>
        </w:rPr>
        <w:t>点阵显示一个</w:t>
      </w:r>
      <w:r>
        <w:rPr>
          <w:rFonts w:ascii="宋体" w:hAnsi="宋体" w:cs="宋体"/>
          <w:sz w:val="24"/>
          <w:szCs w:val="24"/>
        </w:rPr>
        <w:t>“</w:t>
      </w:r>
      <w:r>
        <w:rPr>
          <w:rFonts w:hint="eastAsia" w:ascii="宋体" w:hAnsi="宋体" w:cs="宋体"/>
          <w:sz w:val="24"/>
          <w:szCs w:val="24"/>
        </w:rPr>
        <w:t>心</w:t>
      </w:r>
      <w:r>
        <w:rPr>
          <w:rFonts w:ascii="宋体" w:hAnsi="宋体" w:cs="宋体"/>
          <w:sz w:val="24"/>
          <w:szCs w:val="24"/>
        </w:rPr>
        <w:t>”</w:t>
      </w:r>
      <w:r>
        <w:rPr>
          <w:rFonts w:hint="eastAsia" w:ascii="宋体" w:hAnsi="宋体" w:cs="宋体"/>
          <w:sz w:val="24"/>
          <w:szCs w:val="24"/>
        </w:rPr>
        <w:t>的形状，扬声器不发声。</w:t>
      </w:r>
    </w:p>
    <w:p>
      <w:pPr>
        <w:spacing w:line="360" w:lineRule="auto"/>
        <w:ind w:right="-340" w:rightChars="-162" w:firstLine="420"/>
        <w:jc w:val="left"/>
        <w:rPr>
          <w:rFonts w:ascii="宋体" w:hAnsi="宋体" w:cs="宋体"/>
          <w:sz w:val="24"/>
          <w:szCs w:val="24"/>
        </w:rPr>
      </w:pPr>
    </w:p>
    <w:p>
      <w:pPr>
        <w:rPr>
          <w:rFonts w:asciiTheme="minorEastAsia" w:hAnsiTheme="minorEastAsia"/>
          <w:b/>
        </w:rPr>
      </w:pPr>
      <w:r>
        <w:rPr>
          <w:rFonts w:hint="eastAsia" w:asciiTheme="minorEastAsia" w:hAnsiTheme="minorEastAsia"/>
          <w:b/>
        </w:rPr>
        <w:t>所需器件</w:t>
      </w:r>
    </w:p>
    <w:p>
      <w:pPr>
        <w:spacing w:line="360" w:lineRule="auto"/>
        <w:ind w:right="-340" w:rightChars="-162" w:firstLine="420"/>
        <w:jc w:val="left"/>
        <w:rPr>
          <w:rFonts w:ascii="宋体" w:hAnsi="宋体" w:cs="宋体"/>
          <w:sz w:val="24"/>
          <w:szCs w:val="24"/>
        </w:rPr>
      </w:pPr>
      <w:r>
        <w:rPr>
          <w:rFonts w:ascii="宋体" w:hAnsi="宋体" w:cs="宋体"/>
          <w:sz w:val="24"/>
          <w:szCs w:val="24"/>
        </w:rPr>
        <w:t>8X8</w:t>
      </w:r>
      <w:r>
        <w:rPr>
          <w:rFonts w:hint="eastAsia" w:ascii="宋体" w:hAnsi="宋体" w:cs="宋体"/>
          <w:sz w:val="24"/>
          <w:szCs w:val="24"/>
        </w:rPr>
        <w:t>点阵，扬声器，</w:t>
      </w:r>
      <w:r>
        <w:rPr>
          <w:rFonts w:ascii="宋体" w:hAnsi="宋体" w:cs="宋体"/>
          <w:sz w:val="24"/>
          <w:szCs w:val="24"/>
        </w:rPr>
        <w:t>8255</w:t>
      </w:r>
      <w:r>
        <w:rPr>
          <w:rFonts w:hint="eastAsia" w:ascii="宋体" w:hAnsi="宋体" w:cs="宋体"/>
          <w:sz w:val="24"/>
          <w:szCs w:val="24"/>
        </w:rPr>
        <w:t>并行接口，</w:t>
      </w:r>
      <w:r>
        <w:rPr>
          <w:rFonts w:ascii="宋体" w:hAnsi="宋体" w:cs="宋体"/>
          <w:sz w:val="24"/>
          <w:szCs w:val="24"/>
        </w:rPr>
        <w:t>8253</w:t>
      </w:r>
      <w:r>
        <w:rPr>
          <w:rFonts w:hint="eastAsia" w:ascii="宋体" w:hAnsi="宋体" w:cs="宋体"/>
          <w:sz w:val="24"/>
          <w:szCs w:val="24"/>
        </w:rPr>
        <w:t>定时器，</w:t>
      </w:r>
      <w:r>
        <w:rPr>
          <w:rFonts w:ascii="宋体" w:hAnsi="宋体" w:cs="宋体"/>
          <w:sz w:val="24"/>
          <w:szCs w:val="24"/>
        </w:rPr>
        <w:t>ADC0809</w:t>
      </w:r>
      <w:r>
        <w:rPr>
          <w:rFonts w:hint="eastAsia" w:ascii="宋体" w:hAnsi="宋体" w:cs="宋体"/>
          <w:sz w:val="24"/>
          <w:szCs w:val="24"/>
        </w:rPr>
        <w:t>，</w:t>
      </w:r>
      <w:r>
        <w:rPr>
          <w:rFonts w:ascii="宋体" w:hAnsi="宋体" w:cs="宋体"/>
          <w:sz w:val="24"/>
          <w:szCs w:val="24"/>
        </w:rPr>
        <w:t>8259A</w:t>
      </w:r>
      <w:r>
        <w:rPr>
          <w:rFonts w:hint="eastAsia" w:ascii="宋体" w:hAnsi="宋体" w:cs="宋体"/>
          <w:sz w:val="24"/>
          <w:szCs w:val="24"/>
        </w:rPr>
        <w:t>终端控制器，继电器数码管显示所采集的数字量的值。</w:t>
      </w:r>
    </w:p>
    <w:p>
      <w:pPr>
        <w:jc w:val="center"/>
        <w:rPr>
          <w:b/>
          <w:sz w:val="30"/>
          <w:szCs w:val="30"/>
        </w:rPr>
      </w:pPr>
    </w:p>
    <w:p>
      <w:pPr>
        <w:jc w:val="center"/>
        <w:rPr>
          <w:b/>
          <w:sz w:val="30"/>
          <w:szCs w:val="30"/>
        </w:rPr>
      </w:pPr>
      <w:r>
        <w:rPr>
          <w:rFonts w:hint="eastAsia"/>
          <w:b/>
          <w:sz w:val="30"/>
          <w:szCs w:val="30"/>
        </w:rPr>
        <w:t>实验6 简易音乐发生器</w:t>
      </w:r>
    </w:p>
    <w:p>
      <w:pPr>
        <w:spacing w:line="360" w:lineRule="auto"/>
        <w:rPr>
          <w:rFonts w:ascii="宋体" w:hAnsi="宋体" w:cs="宋体"/>
          <w:color w:val="000000"/>
          <w:kern w:val="0"/>
          <w:szCs w:val="21"/>
        </w:rPr>
      </w:pPr>
      <w:r>
        <w:rPr>
          <w:rFonts w:asciiTheme="minorEastAsia" w:hAnsiTheme="minorEastAsia"/>
          <w:b/>
        </w:rPr>
        <w:t>实验</w:t>
      </w:r>
      <w:r>
        <w:rPr>
          <w:rFonts w:hint="eastAsia" w:asciiTheme="minorEastAsia" w:hAnsiTheme="minorEastAsia"/>
          <w:b/>
        </w:rPr>
        <w:t>内容：</w:t>
      </w:r>
      <w:r>
        <w:rPr>
          <w:rFonts w:ascii="宋体" w:hAnsi="宋体" w:cs="宋体"/>
          <w:color w:val="000000"/>
          <w:kern w:val="0"/>
          <w:szCs w:val="21"/>
        </w:rPr>
        <w:t>一个音乐发生器，</w:t>
      </w:r>
      <w:r>
        <w:rPr>
          <w:rFonts w:ascii="Calibri" w:hAnsi="Calibri" w:cs="Calibri"/>
          <w:color w:val="000000"/>
          <w:kern w:val="0"/>
          <w:szCs w:val="21"/>
        </w:rPr>
        <w:t>128*64</w:t>
      </w:r>
      <w:r>
        <w:rPr>
          <w:rFonts w:hint="eastAsia" w:ascii="Calibri" w:hAnsi="Calibri" w:cs="Calibri"/>
          <w:color w:val="000000"/>
          <w:kern w:val="0"/>
          <w:szCs w:val="21"/>
        </w:rPr>
        <w:t xml:space="preserve"> </w:t>
      </w:r>
      <w:r>
        <w:rPr>
          <w:rFonts w:ascii="Calibri" w:hAnsi="Calibri" w:cs="Calibri"/>
          <w:color w:val="000000"/>
          <w:kern w:val="0"/>
          <w:szCs w:val="21"/>
        </w:rPr>
        <w:t>lcd</w:t>
      </w:r>
      <w:r>
        <w:rPr>
          <w:rFonts w:ascii="宋体" w:hAnsi="宋体" w:cs="宋体"/>
          <w:color w:val="000000"/>
          <w:kern w:val="0"/>
          <w:szCs w:val="21"/>
        </w:rPr>
        <w:t>显示歌曲列表，按下小键盘的</w:t>
      </w:r>
      <w:r>
        <w:rPr>
          <w:rFonts w:ascii="Calibri" w:hAnsi="Calibri" w:cs="Calibri"/>
          <w:color w:val="000000"/>
          <w:kern w:val="0"/>
          <w:szCs w:val="21"/>
        </w:rPr>
        <w:t>0~2</w:t>
      </w:r>
      <w:r>
        <w:rPr>
          <w:rFonts w:ascii="宋体" w:hAnsi="宋体" w:cs="宋体"/>
          <w:color w:val="000000"/>
          <w:kern w:val="0"/>
          <w:szCs w:val="21"/>
        </w:rPr>
        <w:t>，分别播放歌曲</w:t>
      </w:r>
      <w:r>
        <w:rPr>
          <w:rFonts w:ascii="Calibri" w:hAnsi="Calibri" w:cs="Calibri"/>
          <w:color w:val="000000"/>
          <w:kern w:val="0"/>
          <w:szCs w:val="21"/>
        </w:rPr>
        <w:t>0~2</w:t>
      </w:r>
      <w:r>
        <w:rPr>
          <w:rFonts w:ascii="宋体" w:hAnsi="宋体" w:cs="宋体"/>
          <w:color w:val="000000"/>
          <w:kern w:val="0"/>
          <w:szCs w:val="21"/>
        </w:rPr>
        <w:t>。实时，按下去按键，立刻切歌。播放过程中不按按键，则只播放一次。</w:t>
      </w:r>
    </w:p>
    <w:p>
      <w:pPr>
        <w:spacing w:line="360" w:lineRule="auto"/>
        <w:rPr>
          <w:rFonts w:ascii="宋体" w:hAnsi="宋体" w:cs="宋体"/>
          <w:color w:val="000000"/>
          <w:kern w:val="0"/>
          <w:szCs w:val="21"/>
        </w:rPr>
      </w:pPr>
      <w:r>
        <w:rPr>
          <w:rFonts w:hint="eastAsia" w:asciiTheme="minorEastAsia" w:hAnsiTheme="minorEastAsia"/>
          <w:b/>
        </w:rPr>
        <w:t>所需器件</w:t>
      </w:r>
      <w:r>
        <w:rPr>
          <w:rFonts w:asciiTheme="minorEastAsia" w:hAnsiTheme="minorEastAsia"/>
          <w:b/>
        </w:rPr>
        <w:t>：</w:t>
      </w:r>
      <w:r>
        <w:rPr>
          <w:rFonts w:ascii="宋体" w:hAnsi="宋体" w:cs="宋体"/>
          <w:color w:val="000000"/>
          <w:kern w:val="0"/>
          <w:szCs w:val="21"/>
        </w:rPr>
        <w:t>使用</w:t>
      </w:r>
      <w:r>
        <w:rPr>
          <w:rFonts w:ascii="Calibri" w:hAnsi="Calibri" w:cs="Calibri"/>
          <w:color w:val="000000"/>
          <w:kern w:val="0"/>
          <w:szCs w:val="21"/>
        </w:rPr>
        <w:t>128*64lcd</w:t>
      </w:r>
      <w:r>
        <w:rPr>
          <w:rFonts w:ascii="宋体" w:hAnsi="宋体" w:cs="宋体"/>
          <w:color w:val="000000"/>
          <w:kern w:val="0"/>
          <w:szCs w:val="21"/>
        </w:rPr>
        <w:t>、</w:t>
      </w:r>
      <w:r>
        <w:rPr>
          <w:rFonts w:ascii="Calibri" w:hAnsi="Calibri" w:cs="Calibri"/>
          <w:color w:val="000000"/>
          <w:kern w:val="0"/>
          <w:szCs w:val="21"/>
        </w:rPr>
        <w:t>8253</w:t>
      </w:r>
      <w:r>
        <w:rPr>
          <w:rFonts w:ascii="宋体" w:hAnsi="宋体" w:cs="宋体"/>
          <w:color w:val="000000"/>
          <w:kern w:val="0"/>
          <w:szCs w:val="21"/>
        </w:rPr>
        <w:t>、</w:t>
      </w:r>
      <w:r>
        <w:rPr>
          <w:rFonts w:ascii="Calibri" w:hAnsi="Calibri" w:cs="Calibri"/>
          <w:color w:val="000000"/>
          <w:kern w:val="0"/>
          <w:szCs w:val="21"/>
        </w:rPr>
        <w:t>8255</w:t>
      </w:r>
      <w:r>
        <w:rPr>
          <w:rFonts w:ascii="宋体" w:hAnsi="宋体" w:cs="宋体"/>
          <w:color w:val="000000"/>
          <w:kern w:val="0"/>
          <w:szCs w:val="21"/>
        </w:rPr>
        <w:t>、主</w:t>
      </w:r>
      <w:r>
        <w:rPr>
          <w:rFonts w:ascii="Calibri" w:hAnsi="Calibri" w:cs="Calibri"/>
          <w:color w:val="000000"/>
          <w:kern w:val="0"/>
          <w:szCs w:val="21"/>
        </w:rPr>
        <w:t>8259</w:t>
      </w:r>
      <w:r>
        <w:rPr>
          <w:rFonts w:ascii="宋体" w:hAnsi="宋体" w:cs="宋体"/>
          <w:color w:val="000000"/>
          <w:kern w:val="0"/>
          <w:szCs w:val="21"/>
        </w:rPr>
        <w:t>，小键盘。</w:t>
      </w:r>
    </w:p>
    <w:p>
      <w:pPr>
        <w:spacing w:line="360" w:lineRule="auto"/>
        <w:rPr>
          <w:rFonts w:ascii="宋体" w:hAnsi="宋体" w:cs="宋体"/>
          <w:color w:val="000000"/>
          <w:kern w:val="0"/>
          <w:szCs w:val="21"/>
        </w:rPr>
      </w:pPr>
    </w:p>
    <w:p>
      <w:pPr>
        <w:jc w:val="center"/>
        <w:rPr>
          <w:b/>
          <w:sz w:val="30"/>
          <w:szCs w:val="30"/>
        </w:rPr>
      </w:pPr>
      <w:r>
        <w:rPr>
          <w:rFonts w:hint="eastAsia"/>
          <w:b/>
          <w:sz w:val="30"/>
          <w:szCs w:val="30"/>
        </w:rPr>
        <w:t>实验7 可实时改变显示速率的双机控制LCD汉字动态显示</w:t>
      </w:r>
    </w:p>
    <w:p>
      <w:pPr>
        <w:spacing w:line="360" w:lineRule="auto"/>
        <w:rPr>
          <w:rFonts w:asciiTheme="minorEastAsia" w:hAnsiTheme="minorEastAsia"/>
          <w:b/>
        </w:rPr>
      </w:pPr>
      <w:r>
        <w:rPr>
          <w:rFonts w:hint="eastAsia" w:asciiTheme="minorEastAsia" w:hAnsiTheme="minorEastAsia"/>
          <w:b/>
        </w:rPr>
        <w:t>实验内容</w:t>
      </w:r>
    </w:p>
    <w:p>
      <w:pPr>
        <w:spacing w:line="360" w:lineRule="auto"/>
        <w:ind w:right="-340" w:rightChars="-162" w:firstLine="480" w:firstLineChars="200"/>
        <w:jc w:val="left"/>
        <w:rPr>
          <w:rFonts w:ascii="宋体" w:hAnsi="宋体"/>
          <w:sz w:val="24"/>
        </w:rPr>
      </w:pPr>
      <w:r>
        <w:rPr>
          <w:rFonts w:hint="eastAsia" w:ascii="宋体" w:hAnsi="宋体"/>
          <w:sz w:val="24"/>
        </w:rPr>
        <w:t>程序下载到两台实验箱后（一台称为“控制端实验箱”，另一台称为“显示端实验箱”），显示端实验箱的LCD显示屏以一定的速率动态循环显示汉字，控制端实验箱拨动拨动开关改变速率档位，拨动PLUS按钮，进入中断程序获取拨动开关的值作为新的速率档位，返回中断，根据新的速率档位改变计数初值，使8254时钟脉冲频率发生改变。之后将时钟脉冲持续通过16550串口送至显示端实验箱，在显示端实验箱上上，以新的速率动态显示汉字。</w:t>
      </w:r>
    </w:p>
    <w:p>
      <w:pPr>
        <w:spacing w:line="360" w:lineRule="auto"/>
        <w:ind w:right="-340" w:rightChars="-162"/>
        <w:jc w:val="left"/>
        <w:rPr>
          <w:rFonts w:asciiTheme="minorEastAsia" w:hAnsiTheme="minorEastAsia"/>
          <w:b/>
        </w:rPr>
      </w:pPr>
    </w:p>
    <w:p>
      <w:pPr>
        <w:spacing w:line="360" w:lineRule="auto"/>
        <w:ind w:right="-340" w:rightChars="-162"/>
        <w:jc w:val="left"/>
        <w:rPr>
          <w:rFonts w:ascii="宋体" w:hAnsi="宋体"/>
          <w:sz w:val="24"/>
        </w:rPr>
      </w:pPr>
      <w:r>
        <w:rPr>
          <w:rFonts w:hint="eastAsia" w:asciiTheme="minorEastAsia" w:hAnsiTheme="minorEastAsia"/>
          <w:b/>
        </w:rPr>
        <w:t>所需器件</w:t>
      </w:r>
      <w:r>
        <w:rPr>
          <w:rFonts w:asciiTheme="minorEastAsia" w:hAnsiTheme="minorEastAsia"/>
          <w:b/>
        </w:rPr>
        <w:t>：</w:t>
      </w:r>
      <w:r>
        <w:rPr>
          <w:rFonts w:hint="eastAsia" w:ascii="宋体" w:hAnsi="宋体"/>
          <w:sz w:val="24"/>
        </w:rPr>
        <w:t xml:space="preserve"> 8254，8259，8259,128×64LCD，16550和拨动开关。</w:t>
      </w:r>
    </w:p>
    <w:p>
      <w:pPr>
        <w:spacing w:line="360" w:lineRule="auto"/>
        <w:ind w:right="-340" w:rightChars="-162" w:firstLine="480" w:firstLineChars="200"/>
        <w:jc w:val="left"/>
        <w:rPr>
          <w:rFonts w:ascii="宋体" w:hAnsi="宋体"/>
          <w:sz w:val="24"/>
        </w:rPr>
      </w:pPr>
    </w:p>
    <w:p>
      <w:pPr>
        <w:jc w:val="center"/>
        <w:rPr>
          <w:b/>
          <w:sz w:val="30"/>
          <w:szCs w:val="30"/>
        </w:rPr>
      </w:pPr>
      <w:r>
        <w:rPr>
          <w:rFonts w:hint="eastAsia"/>
          <w:b/>
          <w:sz w:val="30"/>
          <w:szCs w:val="30"/>
        </w:rPr>
        <w:t>实验8 红绿灯自动控制实验</w:t>
      </w:r>
    </w:p>
    <w:p>
      <w:pPr>
        <w:spacing w:line="360" w:lineRule="auto"/>
        <w:rPr>
          <w:rFonts w:asciiTheme="minorEastAsia" w:hAnsiTheme="minorEastAsia"/>
          <w:b/>
        </w:rPr>
      </w:pPr>
      <w:r>
        <w:rPr>
          <w:rFonts w:hint="eastAsia" w:asciiTheme="minorEastAsia" w:hAnsiTheme="minorEastAsia"/>
          <w:b/>
        </w:rPr>
        <w:t>实验内容</w:t>
      </w:r>
    </w:p>
    <w:p>
      <w:pPr>
        <w:ind w:firstLine="420"/>
        <w:rPr>
          <w:szCs w:val="21"/>
        </w:rPr>
      </w:pPr>
      <w:r>
        <w:rPr>
          <w:szCs w:val="21"/>
        </w:rPr>
        <w:t>仿真实现十字路口的交通信号灯的处理</w:t>
      </w:r>
      <w:r>
        <w:rPr>
          <w:rFonts w:hint="eastAsia"/>
          <w:szCs w:val="21"/>
        </w:rPr>
        <w:t>。其中包括主干道与支干道红绿灯与倒计时的自动控制，与紧急按钮的实现。</w:t>
      </w:r>
    </w:p>
    <w:p>
      <w:pPr>
        <w:rPr>
          <w:rFonts w:asciiTheme="minorEastAsia" w:hAnsiTheme="minorEastAsia"/>
          <w:b/>
        </w:rPr>
      </w:pPr>
    </w:p>
    <w:p>
      <w:pPr>
        <w:rPr>
          <w:szCs w:val="21"/>
        </w:rPr>
      </w:pPr>
      <w:r>
        <w:rPr>
          <w:rFonts w:hint="eastAsia" w:asciiTheme="minorEastAsia" w:hAnsiTheme="minorEastAsia"/>
          <w:b/>
        </w:rPr>
        <w:t>所需器件</w:t>
      </w:r>
      <w:r>
        <w:rPr>
          <w:rFonts w:asciiTheme="minorEastAsia" w:hAnsiTheme="minorEastAsia"/>
          <w:b/>
        </w:rPr>
        <w:t>：</w:t>
      </w:r>
    </w:p>
    <w:p>
      <w:pPr>
        <w:ind w:firstLine="315" w:firstLineChars="150"/>
        <w:rPr>
          <w:szCs w:val="21"/>
        </w:rPr>
      </w:pPr>
      <w:r>
        <w:rPr>
          <w:rFonts w:hint="eastAsia"/>
          <w:szCs w:val="21"/>
        </w:rPr>
        <w:t>8255可编程并行接口控制交通灯的灯光信号和数码管的数字信号，即主干道通行显示绿灯支干道红灯，主干道通行时间过后，主干道显示红灯支干道通行显示绿灯，再经过支干道通行时间后状态循环往复；8254输出1HZ的方波，每秒触发8259的中断从而进行主干道支干道通行状态的转换。七段数码管显示倒计时数字。发生紧急情况时可用单脉冲触发高级中断从而实现主干道支干道均亮红灯禁止通行，数码管显示99。</w:t>
      </w:r>
    </w:p>
    <w:p>
      <w:pPr>
        <w:jc w:val="center"/>
        <w:rPr>
          <w:b/>
          <w:sz w:val="30"/>
          <w:szCs w:val="30"/>
        </w:rPr>
      </w:pPr>
    </w:p>
    <w:p>
      <w:pPr>
        <w:jc w:val="center"/>
        <w:rPr>
          <w:b/>
          <w:sz w:val="30"/>
          <w:szCs w:val="30"/>
        </w:rPr>
      </w:pPr>
      <w:r>
        <w:rPr>
          <w:rFonts w:hint="eastAsia"/>
          <w:b/>
          <w:sz w:val="30"/>
          <w:szCs w:val="30"/>
        </w:rPr>
        <w:t>实验9 远程控制风扇演示系统</w:t>
      </w:r>
    </w:p>
    <w:p>
      <w:pPr>
        <w:spacing w:line="360" w:lineRule="auto"/>
        <w:rPr>
          <w:rFonts w:asciiTheme="minorEastAsia" w:hAnsiTheme="minorEastAsia"/>
          <w:b/>
        </w:rPr>
      </w:pPr>
      <w:r>
        <w:rPr>
          <w:rFonts w:hint="eastAsia" w:asciiTheme="minorEastAsia" w:hAnsiTheme="minorEastAsia"/>
          <w:b/>
        </w:rPr>
        <w:t>实验内容</w:t>
      </w:r>
    </w:p>
    <w:p>
      <w:pPr>
        <w:ind w:firstLine="315" w:firstLineChars="150"/>
        <w:rPr>
          <w:szCs w:val="21"/>
        </w:rPr>
      </w:pPr>
      <w:r>
        <w:rPr>
          <w:rFonts w:hint="eastAsia"/>
          <w:szCs w:val="21"/>
        </w:rPr>
        <w:t>本实验通过使用</w:t>
      </w:r>
      <w:r>
        <w:rPr>
          <w:szCs w:val="21"/>
        </w:rPr>
        <w:t>16550</w:t>
      </w:r>
      <w:r>
        <w:rPr>
          <w:rFonts w:hint="eastAsia"/>
          <w:szCs w:val="21"/>
        </w:rPr>
        <w:t>串口通信方式来实现甲机远程控制乙机的步进电机的转速，同时在甲机上</w:t>
      </w:r>
      <w:r>
        <w:rPr>
          <w:szCs w:val="21"/>
        </w:rPr>
        <w:t>LCD</w:t>
      </w:r>
      <w:r>
        <w:rPr>
          <w:rFonts w:hint="eastAsia"/>
          <w:szCs w:val="21"/>
        </w:rPr>
        <w:t>显示对应的风速，实现风扇演示系统。</w:t>
      </w:r>
    </w:p>
    <w:p>
      <w:pPr>
        <w:ind w:firstLine="420"/>
        <w:rPr>
          <w:szCs w:val="21"/>
        </w:rPr>
      </w:pPr>
    </w:p>
    <w:p>
      <w:pPr>
        <w:rPr>
          <w:szCs w:val="21"/>
        </w:rPr>
      </w:pPr>
      <w:r>
        <w:rPr>
          <w:rFonts w:hint="eastAsia" w:asciiTheme="minorEastAsia" w:hAnsiTheme="minorEastAsia"/>
          <w:b/>
        </w:rPr>
        <w:t>所需器件</w:t>
      </w:r>
      <w:r>
        <w:rPr>
          <w:rFonts w:asciiTheme="minorEastAsia" w:hAnsiTheme="minorEastAsia"/>
          <w:b/>
        </w:rPr>
        <w:t>：</w:t>
      </w:r>
    </w:p>
    <w:p>
      <w:pPr>
        <w:ind w:firstLine="420" w:firstLineChars="200"/>
        <w:rPr>
          <w:szCs w:val="21"/>
        </w:rPr>
      </w:pPr>
      <w:r>
        <w:rPr>
          <w:szCs w:val="21"/>
        </w:rPr>
        <w:t>使用8255A，16550（NS8250的升级版），LCD，型号为20BY20H04的步进电机来完成一个远程控制风扇演示系统的设计，目的是掌握16550双机半双工通信方式的软件编程和硬件连接技术，LCD显示模块显示汉字与字符的编程方法和步进电机的控制方法，是对学生综合实验能力的训练。</w:t>
      </w:r>
    </w:p>
    <w:p>
      <w:pPr>
        <w:ind w:firstLine="420"/>
        <w:rPr>
          <w:szCs w:val="21"/>
        </w:rPr>
      </w:pPr>
    </w:p>
    <w:p>
      <w:pPr>
        <w:jc w:val="center"/>
        <w:rPr>
          <w:b/>
          <w:sz w:val="30"/>
          <w:szCs w:val="30"/>
        </w:rPr>
      </w:pPr>
      <w:r>
        <w:rPr>
          <w:rFonts w:hint="eastAsia"/>
          <w:b/>
          <w:sz w:val="30"/>
          <w:szCs w:val="30"/>
        </w:rPr>
        <w:t xml:space="preserve">实验10 </w:t>
      </w:r>
      <w:r>
        <w:rPr>
          <w:b/>
          <w:sz w:val="30"/>
          <w:szCs w:val="30"/>
        </w:rPr>
        <w:t>点阵舞动小人</w:t>
      </w:r>
    </w:p>
    <w:p>
      <w:pPr>
        <w:pStyle w:val="16"/>
        <w:spacing w:line="270" w:lineRule="atLeast"/>
        <w:ind w:firstLine="422"/>
        <w:rPr>
          <w:rFonts w:asciiTheme="minorEastAsia" w:hAnsiTheme="minorEastAsia" w:eastAsiaTheme="minorEastAsia"/>
          <w:b/>
          <w:sz w:val="21"/>
          <w:szCs w:val="22"/>
        </w:rPr>
      </w:pPr>
      <w:r>
        <w:rPr>
          <w:rFonts w:hint="eastAsia" w:asciiTheme="minorEastAsia" w:hAnsiTheme="minorEastAsia" w:eastAsiaTheme="minorEastAsia"/>
          <w:b/>
          <w:sz w:val="21"/>
          <w:szCs w:val="22"/>
        </w:rPr>
        <w:t>实验内容：</w:t>
      </w:r>
    </w:p>
    <w:p>
      <w:pPr>
        <w:pStyle w:val="16"/>
        <w:spacing w:line="270" w:lineRule="atLeast"/>
        <w:ind w:firstLine="420"/>
        <w:rPr>
          <w:rFonts w:ascii="宋体" w:hAnsi="宋体"/>
          <w:sz w:val="21"/>
          <w:szCs w:val="21"/>
        </w:rPr>
      </w:pPr>
      <w:r>
        <w:rPr>
          <w:rFonts w:hint="eastAsia" w:ascii="宋体" w:hAnsi="宋体"/>
          <w:sz w:val="21"/>
          <w:szCs w:val="21"/>
        </w:rPr>
        <w:t>利用8*8点阵模拟信号灯上的小人走动和静止，当按下脉冲产生器PLUS后，点阵上的小人转变运动状态，即由静止变为走动，由走动变为静止。</w:t>
      </w:r>
    </w:p>
    <w:p>
      <w:pPr>
        <w:tabs>
          <w:tab w:val="left" w:pos="420"/>
        </w:tabs>
        <w:ind w:firstLine="422" w:firstLineChars="200"/>
        <w:rPr>
          <w:b/>
          <w:szCs w:val="21"/>
        </w:rPr>
      </w:pPr>
      <w:r>
        <w:rPr>
          <w:rFonts w:hint="eastAsia"/>
          <w:b/>
          <w:szCs w:val="21"/>
        </w:rPr>
        <w:t>所需器件</w:t>
      </w:r>
    </w:p>
    <w:p>
      <w:pPr>
        <w:autoSpaceDE w:val="0"/>
        <w:autoSpaceDN w:val="0"/>
        <w:adjustRightInd w:val="0"/>
        <w:ind w:firstLine="420" w:firstLineChars="200"/>
        <w:jc w:val="left"/>
      </w:pPr>
      <w:r>
        <w:rPr>
          <w:rFonts w:hint="eastAsia"/>
        </w:rPr>
        <w:t>使用了</w:t>
      </w:r>
      <w:r>
        <w:t>可编程并行接口</w:t>
      </w:r>
      <w:r>
        <w:rPr>
          <w:rFonts w:hint="eastAsia"/>
        </w:rPr>
        <w:t>（8255），8*</w:t>
      </w:r>
      <w:r>
        <w:t>8点阵及驱动电路</w:t>
      </w:r>
      <w:r>
        <w:rPr>
          <w:rFonts w:hint="eastAsia"/>
        </w:rPr>
        <w:t>以及</w:t>
      </w:r>
      <w:r>
        <w:t>中断控制器</w:t>
      </w:r>
      <w:r>
        <w:rPr>
          <w:rFonts w:hint="eastAsia"/>
        </w:rPr>
        <w:t>（8259）。</w:t>
      </w:r>
    </w:p>
    <w:p>
      <w:pPr>
        <w:tabs>
          <w:tab w:val="left" w:pos="420"/>
        </w:tabs>
        <w:ind w:firstLine="422" w:firstLineChars="200"/>
        <w:rPr>
          <w:b/>
          <w:szCs w:val="21"/>
        </w:rPr>
      </w:pPr>
      <w:r>
        <w:rPr>
          <w:rFonts w:hint="eastAsia"/>
          <w:b/>
          <w:szCs w:val="21"/>
        </w:rPr>
        <w:t>应用设计</w:t>
      </w:r>
    </w:p>
    <w:p>
      <w:pPr>
        <w:pStyle w:val="16"/>
        <w:spacing w:line="270" w:lineRule="atLeast"/>
        <w:ind w:firstLine="420"/>
        <w:rPr>
          <w:rFonts w:ascii="宋体" w:hAnsi="宋体"/>
          <w:sz w:val="21"/>
          <w:szCs w:val="21"/>
        </w:rPr>
      </w:pPr>
      <w:r>
        <w:rPr>
          <w:rFonts w:ascii="宋体" w:hAnsi="宋体"/>
          <w:sz w:val="21"/>
          <w:szCs w:val="21"/>
        </w:rPr>
        <w:t>点阵中小人形状模型</w:t>
      </w:r>
      <w:r>
        <w:rPr>
          <w:rFonts w:hint="eastAsia" w:ascii="宋体" w:hAnsi="宋体"/>
          <w:sz w:val="21"/>
          <w:szCs w:val="21"/>
        </w:rPr>
        <w:t>的</w:t>
      </w:r>
      <w:r>
        <w:rPr>
          <w:rFonts w:ascii="宋体" w:hAnsi="宋体"/>
          <w:sz w:val="21"/>
          <w:szCs w:val="21"/>
        </w:rPr>
        <w:t>设计到</w:t>
      </w:r>
      <w:r>
        <w:rPr>
          <w:rFonts w:hint="eastAsia" w:ascii="宋体" w:hAnsi="宋体"/>
          <w:sz w:val="21"/>
          <w:szCs w:val="21"/>
        </w:rPr>
        <w:t>初步进行</w:t>
      </w:r>
      <w:r>
        <w:rPr>
          <w:rFonts w:ascii="宋体" w:hAnsi="宋体"/>
          <w:sz w:val="21"/>
          <w:szCs w:val="21"/>
        </w:rPr>
        <w:t>实验小人行走时动作</w:t>
      </w:r>
      <w:r>
        <w:rPr>
          <w:rFonts w:hint="eastAsia" w:ascii="宋体" w:hAnsi="宋体"/>
          <w:sz w:val="21"/>
          <w:szCs w:val="21"/>
        </w:rPr>
        <w:t>的设计</w:t>
      </w:r>
      <w:r>
        <w:rPr>
          <w:rFonts w:ascii="宋体" w:hAnsi="宋体"/>
          <w:sz w:val="21"/>
          <w:szCs w:val="21"/>
        </w:rPr>
        <w:t>，</w:t>
      </w:r>
      <w:r>
        <w:rPr>
          <w:rFonts w:hint="eastAsia" w:ascii="宋体" w:hAnsi="宋体"/>
          <w:sz w:val="21"/>
          <w:szCs w:val="21"/>
        </w:rPr>
        <w:t>需要解决</w:t>
      </w:r>
      <w:r>
        <w:rPr>
          <w:rFonts w:ascii="宋体" w:hAnsi="宋体"/>
          <w:sz w:val="21"/>
          <w:szCs w:val="21"/>
        </w:rPr>
        <w:t>一系列的问题</w:t>
      </w:r>
      <w:r>
        <w:rPr>
          <w:rFonts w:hint="eastAsia" w:ascii="宋体" w:hAnsi="宋体"/>
          <w:sz w:val="21"/>
          <w:szCs w:val="21"/>
        </w:rPr>
        <w:t>，</w:t>
      </w:r>
      <w:r>
        <w:rPr>
          <w:rFonts w:ascii="宋体" w:hAnsi="宋体"/>
          <w:sz w:val="21"/>
          <w:szCs w:val="21"/>
        </w:rPr>
        <w:t>比如怎样</w:t>
      </w:r>
      <w:r>
        <w:rPr>
          <w:rFonts w:hint="eastAsia" w:ascii="宋体" w:hAnsi="宋体"/>
          <w:sz w:val="21"/>
          <w:szCs w:val="21"/>
        </w:rPr>
        <w:t>控制小人</w:t>
      </w:r>
      <w:r>
        <w:rPr>
          <w:rFonts w:ascii="宋体" w:hAnsi="宋体"/>
          <w:sz w:val="21"/>
          <w:szCs w:val="21"/>
        </w:rPr>
        <w:t>的行走速度</w:t>
      </w:r>
      <w:r>
        <w:rPr>
          <w:rFonts w:hint="eastAsia" w:ascii="宋体" w:hAnsi="宋体"/>
          <w:sz w:val="21"/>
          <w:szCs w:val="21"/>
        </w:rPr>
        <w:t>，</w:t>
      </w:r>
      <w:r>
        <w:rPr>
          <w:rFonts w:ascii="宋体" w:hAnsi="宋体"/>
          <w:sz w:val="21"/>
          <w:szCs w:val="21"/>
        </w:rPr>
        <w:t>怎样让小人在舞动行走的时候</w:t>
      </w:r>
      <w:r>
        <w:rPr>
          <w:rFonts w:hint="eastAsia" w:ascii="宋体" w:hAnsi="宋体"/>
          <w:sz w:val="21"/>
          <w:szCs w:val="21"/>
        </w:rPr>
        <w:t>有规律地摆臂</w:t>
      </w:r>
      <w:r>
        <w:rPr>
          <w:rFonts w:ascii="宋体" w:hAnsi="宋体"/>
          <w:sz w:val="21"/>
          <w:szCs w:val="21"/>
        </w:rPr>
        <w:t>，</w:t>
      </w:r>
      <w:r>
        <w:rPr>
          <w:rFonts w:hint="eastAsia" w:ascii="宋体" w:hAnsi="宋体"/>
          <w:sz w:val="21"/>
          <w:szCs w:val="21"/>
        </w:rPr>
        <w:t>并保证动作好看</w:t>
      </w:r>
      <w:r>
        <w:rPr>
          <w:rFonts w:ascii="宋体" w:hAnsi="宋体"/>
          <w:sz w:val="21"/>
          <w:szCs w:val="21"/>
        </w:rPr>
        <w:t>，在控制小人行走速度</w:t>
      </w:r>
      <w:r>
        <w:rPr>
          <w:rFonts w:hint="eastAsia" w:ascii="宋体" w:hAnsi="宋体"/>
          <w:sz w:val="21"/>
          <w:szCs w:val="21"/>
        </w:rPr>
        <w:t>的时候</w:t>
      </w:r>
      <w:r>
        <w:rPr>
          <w:rFonts w:ascii="宋体" w:hAnsi="宋体"/>
          <w:sz w:val="21"/>
          <w:szCs w:val="21"/>
        </w:rPr>
        <w:t>，</w:t>
      </w:r>
      <w:r>
        <w:rPr>
          <w:rFonts w:hint="eastAsia" w:ascii="宋体" w:hAnsi="宋体"/>
          <w:sz w:val="21"/>
          <w:szCs w:val="21"/>
        </w:rPr>
        <w:t>需要</w:t>
      </w:r>
      <w:r>
        <w:rPr>
          <w:rFonts w:ascii="宋体" w:hAnsi="宋体"/>
          <w:sz w:val="21"/>
          <w:szCs w:val="21"/>
        </w:rPr>
        <w:t>达到让</w:t>
      </w:r>
      <w:r>
        <w:rPr>
          <w:rFonts w:hint="eastAsia" w:ascii="宋体" w:hAnsi="宋体"/>
          <w:sz w:val="21"/>
          <w:szCs w:val="21"/>
        </w:rPr>
        <w:t>走动的</w:t>
      </w:r>
      <w:r>
        <w:rPr>
          <w:rFonts w:ascii="宋体" w:hAnsi="宋体"/>
          <w:sz w:val="21"/>
          <w:szCs w:val="21"/>
        </w:rPr>
        <w:t>小人</w:t>
      </w:r>
      <w:r>
        <w:rPr>
          <w:rFonts w:hint="eastAsia" w:ascii="宋体" w:hAnsi="宋体"/>
          <w:sz w:val="21"/>
          <w:szCs w:val="21"/>
        </w:rPr>
        <w:t>清晰显示的效果。</w:t>
      </w:r>
    </w:p>
    <w:p>
      <w:pPr>
        <w:ind w:firstLine="420"/>
        <w:rPr>
          <w:rFonts w:ascii="黑体" w:hAnsi="黑体" w:eastAsia="黑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8E0B34"/>
    <w:multiLevelType w:val="multilevel"/>
    <w:tmpl w:val="198E0B3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0ZDMxOWEwMGI0ZDZiNGJmNWQ1OWM5ODViMTcyZTMifQ=="/>
  </w:docVars>
  <w:rsids>
    <w:rsidRoot w:val="007218D8"/>
    <w:rsid w:val="00001579"/>
    <w:rsid w:val="000208B0"/>
    <w:rsid w:val="000314B5"/>
    <w:rsid w:val="00040926"/>
    <w:rsid w:val="00070A12"/>
    <w:rsid w:val="00096DBA"/>
    <w:rsid w:val="000A3107"/>
    <w:rsid w:val="000D35BD"/>
    <w:rsid w:val="000F2D54"/>
    <w:rsid w:val="000F4E71"/>
    <w:rsid w:val="0011677E"/>
    <w:rsid w:val="00125E6B"/>
    <w:rsid w:val="00133C23"/>
    <w:rsid w:val="001356D0"/>
    <w:rsid w:val="001534F1"/>
    <w:rsid w:val="00171D16"/>
    <w:rsid w:val="00177D58"/>
    <w:rsid w:val="00204B74"/>
    <w:rsid w:val="002507ED"/>
    <w:rsid w:val="00262352"/>
    <w:rsid w:val="00265421"/>
    <w:rsid w:val="0028540E"/>
    <w:rsid w:val="00291967"/>
    <w:rsid w:val="002B774A"/>
    <w:rsid w:val="002C0395"/>
    <w:rsid w:val="002E1083"/>
    <w:rsid w:val="002E4731"/>
    <w:rsid w:val="002F42CF"/>
    <w:rsid w:val="00303BB2"/>
    <w:rsid w:val="00322D48"/>
    <w:rsid w:val="00390515"/>
    <w:rsid w:val="003C657F"/>
    <w:rsid w:val="003C6BD6"/>
    <w:rsid w:val="003D65FB"/>
    <w:rsid w:val="003D7A26"/>
    <w:rsid w:val="00436509"/>
    <w:rsid w:val="0044044E"/>
    <w:rsid w:val="00457CDF"/>
    <w:rsid w:val="0048618F"/>
    <w:rsid w:val="004C5B94"/>
    <w:rsid w:val="004F138A"/>
    <w:rsid w:val="00561644"/>
    <w:rsid w:val="005A586F"/>
    <w:rsid w:val="005E1B0F"/>
    <w:rsid w:val="00662C39"/>
    <w:rsid w:val="006927DB"/>
    <w:rsid w:val="006D76DA"/>
    <w:rsid w:val="006E1A6E"/>
    <w:rsid w:val="007218D8"/>
    <w:rsid w:val="00735720"/>
    <w:rsid w:val="00750049"/>
    <w:rsid w:val="007826A4"/>
    <w:rsid w:val="0079391C"/>
    <w:rsid w:val="007A6DD9"/>
    <w:rsid w:val="007D0C5B"/>
    <w:rsid w:val="007D6E41"/>
    <w:rsid w:val="007E2234"/>
    <w:rsid w:val="0080046F"/>
    <w:rsid w:val="00813348"/>
    <w:rsid w:val="00813568"/>
    <w:rsid w:val="008145B3"/>
    <w:rsid w:val="00830181"/>
    <w:rsid w:val="00830B26"/>
    <w:rsid w:val="00870410"/>
    <w:rsid w:val="00876066"/>
    <w:rsid w:val="008846AE"/>
    <w:rsid w:val="008A304E"/>
    <w:rsid w:val="008A336D"/>
    <w:rsid w:val="008C59A4"/>
    <w:rsid w:val="008D4CA4"/>
    <w:rsid w:val="009116D6"/>
    <w:rsid w:val="00922F21"/>
    <w:rsid w:val="00942756"/>
    <w:rsid w:val="00971644"/>
    <w:rsid w:val="009815DE"/>
    <w:rsid w:val="009905FE"/>
    <w:rsid w:val="009B29D1"/>
    <w:rsid w:val="00A2103C"/>
    <w:rsid w:val="00A42AFF"/>
    <w:rsid w:val="00A55EEA"/>
    <w:rsid w:val="00A70CEF"/>
    <w:rsid w:val="00A73F5F"/>
    <w:rsid w:val="00A83EC7"/>
    <w:rsid w:val="00AA4B34"/>
    <w:rsid w:val="00AC1452"/>
    <w:rsid w:val="00B00D9F"/>
    <w:rsid w:val="00B06FDE"/>
    <w:rsid w:val="00B1032F"/>
    <w:rsid w:val="00B34D04"/>
    <w:rsid w:val="00B67D35"/>
    <w:rsid w:val="00B822BB"/>
    <w:rsid w:val="00B8479B"/>
    <w:rsid w:val="00C03702"/>
    <w:rsid w:val="00C22AD7"/>
    <w:rsid w:val="00C22D00"/>
    <w:rsid w:val="00C668DF"/>
    <w:rsid w:val="00C67129"/>
    <w:rsid w:val="00C71D33"/>
    <w:rsid w:val="00C7377E"/>
    <w:rsid w:val="00CE135C"/>
    <w:rsid w:val="00CE76AB"/>
    <w:rsid w:val="00D02788"/>
    <w:rsid w:val="00D23B8F"/>
    <w:rsid w:val="00D26C43"/>
    <w:rsid w:val="00D56D25"/>
    <w:rsid w:val="00D63FDE"/>
    <w:rsid w:val="00D97CF7"/>
    <w:rsid w:val="00DD3B81"/>
    <w:rsid w:val="00DD3FA2"/>
    <w:rsid w:val="00E22954"/>
    <w:rsid w:val="00E51960"/>
    <w:rsid w:val="00E62BFD"/>
    <w:rsid w:val="00E70ED0"/>
    <w:rsid w:val="00E83F7C"/>
    <w:rsid w:val="00EE36B1"/>
    <w:rsid w:val="00F62A78"/>
    <w:rsid w:val="00F65FA2"/>
    <w:rsid w:val="00F673EE"/>
    <w:rsid w:val="00F764E6"/>
    <w:rsid w:val="00F92F0D"/>
    <w:rsid w:val="00FF28D0"/>
    <w:rsid w:val="079C4FB6"/>
    <w:rsid w:val="1BCF09F6"/>
    <w:rsid w:val="250D7100"/>
    <w:rsid w:val="30B50D90"/>
    <w:rsid w:val="619537DE"/>
    <w:rsid w:val="64347653"/>
    <w:rsid w:val="645D555C"/>
    <w:rsid w:val="6B703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qFormat/>
    <w:uiPriority w:val="9"/>
    <w:pPr>
      <w:keepNext/>
      <w:keepLines/>
      <w:spacing w:before="260" w:after="260" w:line="413" w:lineRule="auto"/>
      <w:outlineLvl w:val="1"/>
    </w:pPr>
    <w:rPr>
      <w:rFonts w:ascii="Arial" w:hAnsi="Arial" w:eastAsia="黑体" w:cs="Times New Roman"/>
      <w:b/>
      <w:sz w:val="32"/>
      <w:szCs w:val="20"/>
    </w:rPr>
  </w:style>
  <w:style w:type="paragraph" w:styleId="3">
    <w:name w:val="heading 3"/>
    <w:basedOn w:val="1"/>
    <w:next w:val="1"/>
    <w:link w:val="11"/>
    <w:qFormat/>
    <w:uiPriority w:val="9"/>
    <w:pPr>
      <w:keepNext/>
      <w:keepLines/>
      <w:spacing w:before="260" w:after="260" w:line="413" w:lineRule="auto"/>
      <w:outlineLvl w:val="2"/>
    </w:pPr>
    <w:rPr>
      <w:rFonts w:ascii="Times New Roman" w:hAnsi="Times New Roman" w:eastAsia="宋体" w:cs="Times New Roman"/>
      <w:b/>
      <w:sz w:val="32"/>
      <w:szCs w:val="20"/>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footer"/>
    <w:basedOn w:val="1"/>
    <w:link w:val="19"/>
    <w:unhideWhenUsed/>
    <w:uiPriority w:val="99"/>
    <w:pPr>
      <w:tabs>
        <w:tab w:val="center" w:pos="4153"/>
        <w:tab w:val="right" w:pos="8306"/>
      </w:tabs>
      <w:snapToGrid w:val="0"/>
      <w:jc w:val="left"/>
    </w:pPr>
    <w:rPr>
      <w:sz w:val="18"/>
      <w:szCs w:val="18"/>
    </w:rPr>
  </w:style>
  <w:style w:type="paragraph" w:styleId="5">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rPr>
      <w:rFonts w:ascii="Calibri" w:hAnsi="Calibri" w:eastAsia="宋体" w:cs="Times New Roman"/>
      <w:sz w:val="24"/>
    </w:rPr>
  </w:style>
  <w:style w:type="paragraph" w:styleId="7">
    <w:name w:val="Title"/>
    <w:basedOn w:val="1"/>
    <w:next w:val="1"/>
    <w:link w:val="12"/>
    <w:qFormat/>
    <w:uiPriority w:val="10"/>
    <w:pPr>
      <w:spacing w:before="240" w:after="60"/>
      <w:jc w:val="center"/>
      <w:outlineLvl w:val="0"/>
    </w:pPr>
    <w:rPr>
      <w:rFonts w:ascii="Cambria" w:hAnsi="Cambria"/>
      <w:b/>
      <w:bCs/>
      <w:sz w:val="32"/>
      <w:szCs w:val="32"/>
    </w:rPr>
  </w:style>
  <w:style w:type="character" w:customStyle="1" w:styleId="10">
    <w:name w:val="标题 2 字符"/>
    <w:basedOn w:val="9"/>
    <w:link w:val="2"/>
    <w:qFormat/>
    <w:uiPriority w:val="9"/>
    <w:rPr>
      <w:rFonts w:ascii="Arial" w:hAnsi="Arial" w:eastAsia="黑体" w:cs="Times New Roman"/>
      <w:b/>
      <w:sz w:val="32"/>
      <w:szCs w:val="20"/>
    </w:rPr>
  </w:style>
  <w:style w:type="character" w:customStyle="1" w:styleId="11">
    <w:name w:val="标题 3 字符"/>
    <w:basedOn w:val="9"/>
    <w:link w:val="3"/>
    <w:qFormat/>
    <w:uiPriority w:val="9"/>
    <w:rPr>
      <w:rFonts w:ascii="Times New Roman" w:hAnsi="Times New Roman" w:eastAsia="宋体" w:cs="Times New Roman"/>
      <w:b/>
      <w:sz w:val="32"/>
      <w:szCs w:val="20"/>
    </w:rPr>
  </w:style>
  <w:style w:type="character" w:customStyle="1" w:styleId="12">
    <w:name w:val="标题 字符"/>
    <w:link w:val="7"/>
    <w:qFormat/>
    <w:uiPriority w:val="10"/>
    <w:rPr>
      <w:rFonts w:ascii="Cambria" w:hAnsi="Cambria"/>
      <w:b/>
      <w:bCs/>
      <w:sz w:val="32"/>
      <w:szCs w:val="32"/>
    </w:rPr>
  </w:style>
  <w:style w:type="character" w:customStyle="1" w:styleId="13">
    <w:name w:val="标题 Char1"/>
    <w:basedOn w:val="9"/>
    <w:qFormat/>
    <w:uiPriority w:val="10"/>
    <w:rPr>
      <w:rFonts w:eastAsia="宋体" w:asciiTheme="majorHAnsi" w:hAnsiTheme="majorHAnsi" w:cstheme="majorBidi"/>
      <w:b/>
      <w:bCs/>
      <w:sz w:val="32"/>
      <w:szCs w:val="32"/>
    </w:rPr>
  </w:style>
  <w:style w:type="paragraph" w:customStyle="1" w:styleId="14">
    <w:name w:val="Default"/>
    <w:uiPriority w:val="0"/>
    <w:pPr>
      <w:widowControl w:val="0"/>
      <w:autoSpaceDE w:val="0"/>
      <w:autoSpaceDN w:val="0"/>
      <w:adjustRightInd w:val="0"/>
    </w:pPr>
    <w:rPr>
      <w:rFonts w:ascii="Calibri" w:hAnsi="Calibri" w:cs="Calibri" w:eastAsiaTheme="minorEastAsia"/>
      <w:color w:val="000000"/>
      <w:kern w:val="0"/>
      <w:sz w:val="24"/>
      <w:szCs w:val="24"/>
      <w:lang w:val="en-US" w:eastAsia="zh-CN" w:bidi="ar-SA"/>
    </w:rPr>
  </w:style>
  <w:style w:type="paragraph" w:styleId="15">
    <w:name w:val="List Paragraph"/>
    <w:basedOn w:val="1"/>
    <w:qFormat/>
    <w:uiPriority w:val="34"/>
    <w:pPr>
      <w:ind w:firstLine="420" w:firstLineChars="200"/>
    </w:pPr>
  </w:style>
  <w:style w:type="paragraph" w:customStyle="1" w:styleId="16">
    <w:name w:val="样式48 Char Char Char"/>
    <w:basedOn w:val="1"/>
    <w:link w:val="17"/>
    <w:qFormat/>
    <w:uiPriority w:val="0"/>
    <w:pPr>
      <w:adjustRightInd w:val="0"/>
      <w:snapToGrid w:val="0"/>
      <w:spacing w:line="260" w:lineRule="atLeast"/>
      <w:ind w:firstLine="380" w:firstLineChars="200"/>
    </w:pPr>
    <w:rPr>
      <w:rFonts w:ascii="Times New Roman" w:hAnsi="Times New Roman" w:eastAsia="宋体" w:cs="Times New Roman"/>
      <w:sz w:val="19"/>
      <w:szCs w:val="19"/>
    </w:rPr>
  </w:style>
  <w:style w:type="character" w:customStyle="1" w:styleId="17">
    <w:name w:val="样式48 Char Char Char Char"/>
    <w:link w:val="16"/>
    <w:qFormat/>
    <w:uiPriority w:val="0"/>
    <w:rPr>
      <w:rFonts w:ascii="Times New Roman" w:hAnsi="Times New Roman" w:eastAsia="宋体" w:cs="Times New Roman"/>
      <w:sz w:val="19"/>
      <w:szCs w:val="19"/>
    </w:rPr>
  </w:style>
  <w:style w:type="character" w:customStyle="1" w:styleId="18">
    <w:name w:val="页眉 字符"/>
    <w:basedOn w:val="9"/>
    <w:link w:val="5"/>
    <w:uiPriority w:val="99"/>
    <w:rPr>
      <w:sz w:val="18"/>
      <w:szCs w:val="18"/>
    </w:rPr>
  </w:style>
  <w:style w:type="character" w:customStyle="1" w:styleId="19">
    <w:name w:val="页脚 字符"/>
    <w:basedOn w:val="9"/>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uci</Company>
  <Pages>5</Pages>
  <Words>3013</Words>
  <Characters>3307</Characters>
  <Lines>26</Lines>
  <Paragraphs>7</Paragraphs>
  <TotalTime>3</TotalTime>
  <ScaleCrop>false</ScaleCrop>
  <LinksUpToDate>false</LinksUpToDate>
  <CharactersWithSpaces>3376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2016-12-02T07:58:00Z</dcterms:created>
  <dc:creator>zhz</dc:creator>
  <cp:lastModifiedBy>许万茹</cp:lastModifiedBy>
  <dcterms:modified xsi:type="dcterms:W3CDTF">2023-05-16T03:13:44Z</dcterms:modified>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52C2DB221E1748D5ABB3FF6B90A4B76A</vt:lpwstr>
  </property>
</Properties>
</file>